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632A" w14:textId="5BDF2FDC" w:rsidR="000D24F3" w:rsidRDefault="0077216C" w:rsidP="00BE7EB9">
      <w:pPr>
        <w:pStyle w:val="Heading1"/>
        <w:rPr>
          <w:rFonts w:ascii="Cambria" w:hAnsi="Cambria"/>
        </w:rPr>
      </w:pPr>
      <w:r>
        <w:t xml:space="preserve">MPC </w:t>
      </w:r>
      <w:r w:rsidR="000D24F3">
        <w:t xml:space="preserve">Planning </w:t>
      </w:r>
      <w:r w:rsidR="00272432">
        <w:t xml:space="preserve">&amp; Highways </w:t>
      </w:r>
      <w:r w:rsidR="000D24F3">
        <w:t xml:space="preserve">Committee Report </w:t>
      </w:r>
      <w:r w:rsidR="00DC59B7">
        <w:t>January 2024</w:t>
      </w:r>
    </w:p>
    <w:p w14:paraId="47B46590" w14:textId="63881028" w:rsidR="00261FA8" w:rsidRDefault="00261FA8" w:rsidP="00110BB3">
      <w:pPr>
        <w:pStyle w:val="Heading2"/>
        <w:rPr>
          <w:sz w:val="28"/>
          <w:szCs w:val="28"/>
        </w:rPr>
      </w:pPr>
      <w:r>
        <w:rPr>
          <w:sz w:val="28"/>
          <w:szCs w:val="28"/>
        </w:rPr>
        <w:t>Introduction</w:t>
      </w:r>
    </w:p>
    <w:p w14:paraId="75E0C78A" w14:textId="1F2041EB" w:rsidR="00261FA8" w:rsidRPr="00261FA8" w:rsidRDefault="17ECF4AE" w:rsidP="000D5096">
      <w:pPr>
        <w:spacing w:after="120" w:line="240" w:lineRule="auto"/>
      </w:pPr>
      <w:r>
        <w:t xml:space="preserve">This is the Martock Parish Council Planning </w:t>
      </w:r>
      <w:r w:rsidR="00272432" w:rsidRPr="00272432">
        <w:t xml:space="preserve">&amp; Highways </w:t>
      </w:r>
      <w:r>
        <w:t xml:space="preserve">Committee Report prepared for the </w:t>
      </w:r>
      <w:r w:rsidR="00BB006C">
        <w:t xml:space="preserve">scheduled </w:t>
      </w:r>
      <w:r w:rsidR="00DC59B7">
        <w:t>10</w:t>
      </w:r>
      <w:r w:rsidR="00DC59B7" w:rsidRPr="000D5096">
        <w:t>th</w:t>
      </w:r>
      <w:r w:rsidR="00DC59B7">
        <w:t xml:space="preserve"> January 2024</w:t>
      </w:r>
      <w:r>
        <w:t xml:space="preserve"> </w:t>
      </w:r>
      <w:r w:rsidR="00307E9D">
        <w:t xml:space="preserve">Planning </w:t>
      </w:r>
      <w:r w:rsidR="00272432" w:rsidRPr="00272432">
        <w:t xml:space="preserve">&amp; Highways </w:t>
      </w:r>
      <w:r w:rsidR="00307E9D">
        <w:t>Committee</w:t>
      </w:r>
      <w:r>
        <w:t xml:space="preserve"> meeting.  It covers the period from the </w:t>
      </w:r>
      <w:proofErr w:type="gramStart"/>
      <w:r>
        <w:t>1</w:t>
      </w:r>
      <w:r w:rsidRPr="006C6A7D">
        <w:rPr>
          <w:vertAlign w:val="superscript"/>
        </w:rPr>
        <w:t>st</w:t>
      </w:r>
      <w:proofErr w:type="gramEnd"/>
      <w:r w:rsidR="006C6A7D">
        <w:t> </w:t>
      </w:r>
      <w:r w:rsidR="00DC59B7">
        <w:t>December</w:t>
      </w:r>
      <w:r w:rsidR="4CF9FF72">
        <w:t xml:space="preserve"> 202</w:t>
      </w:r>
      <w:r w:rsidR="00D35101">
        <w:t>3</w:t>
      </w:r>
      <w:r w:rsidR="4CF9FF72">
        <w:t xml:space="preserve"> up to the </w:t>
      </w:r>
      <w:r w:rsidR="00113B7F">
        <w:t>time of writing (</w:t>
      </w:r>
      <w:r w:rsidR="009E473C">
        <w:t>31</w:t>
      </w:r>
      <w:r w:rsidR="006C6A7D" w:rsidRPr="006C6A7D">
        <w:rPr>
          <w:vertAlign w:val="superscript"/>
        </w:rPr>
        <w:t xml:space="preserve">st </w:t>
      </w:r>
      <w:r w:rsidR="009E473C">
        <w:t>December 2023</w:t>
      </w:r>
      <w:r w:rsidR="00982DFD">
        <w:t>)</w:t>
      </w:r>
      <w:r w:rsidR="4CF9FF72">
        <w:t>.</w:t>
      </w:r>
    </w:p>
    <w:p w14:paraId="097DCECA" w14:textId="4961A0E6" w:rsidR="00906E41" w:rsidRDefault="00906E41" w:rsidP="00906E41">
      <w:pPr>
        <w:pStyle w:val="Heading2"/>
        <w:rPr>
          <w:sz w:val="28"/>
          <w:szCs w:val="28"/>
        </w:rPr>
      </w:pPr>
      <w:r w:rsidRPr="61A07E8F">
        <w:rPr>
          <w:sz w:val="28"/>
          <w:szCs w:val="28"/>
        </w:rPr>
        <w:t>Planning applications considered since 1</w:t>
      </w:r>
      <w:r w:rsidRPr="61A07E8F">
        <w:rPr>
          <w:sz w:val="28"/>
          <w:szCs w:val="28"/>
          <w:vertAlign w:val="superscript"/>
        </w:rPr>
        <w:t>st</w:t>
      </w:r>
      <w:r w:rsidRPr="61A07E8F">
        <w:rPr>
          <w:sz w:val="28"/>
          <w:szCs w:val="28"/>
        </w:rPr>
        <w:t xml:space="preserve"> </w:t>
      </w:r>
      <w:r w:rsidR="009E473C">
        <w:rPr>
          <w:sz w:val="28"/>
          <w:szCs w:val="28"/>
        </w:rPr>
        <w:t>December</w:t>
      </w:r>
      <w:r w:rsidRPr="61A07E8F">
        <w:rPr>
          <w:sz w:val="28"/>
          <w:szCs w:val="28"/>
        </w:rPr>
        <w:t xml:space="preserve"> 202</w:t>
      </w:r>
      <w:r w:rsidR="00D35101">
        <w:rPr>
          <w:sz w:val="28"/>
          <w:szCs w:val="28"/>
        </w:rPr>
        <w:t>3</w:t>
      </w:r>
    </w:p>
    <w:p w14:paraId="64FE0F61" w14:textId="58445ACF" w:rsidR="00865C13" w:rsidRDefault="008E1335" w:rsidP="000D5096">
      <w:pPr>
        <w:spacing w:after="120" w:line="240" w:lineRule="auto"/>
      </w:pPr>
      <w:r>
        <w:t>Comments on the</w:t>
      </w:r>
      <w:r w:rsidR="00865C13">
        <w:t xml:space="preserve"> following applications were </w:t>
      </w:r>
      <w:r>
        <w:t>provided</w:t>
      </w:r>
      <w:r w:rsidR="001E2A9C">
        <w:t xml:space="preserve"> on 7</w:t>
      </w:r>
      <w:r w:rsidR="001E2A9C" w:rsidRPr="001E2A9C">
        <w:rPr>
          <w:vertAlign w:val="superscript"/>
        </w:rPr>
        <w:t>th</w:t>
      </w:r>
      <w:r w:rsidR="001E2A9C">
        <w:t xml:space="preserve"> December 2023</w:t>
      </w:r>
      <w:r>
        <w:t xml:space="preserve"> under</w:t>
      </w:r>
      <w:r w:rsidR="001E2A9C">
        <w:t xml:space="preserve"> the Clerk’s delegated</w:t>
      </w:r>
      <w:r>
        <w:t xml:space="preserve"> authority </w:t>
      </w:r>
      <w:r w:rsidR="00721CC6">
        <w:t>(supported by the</w:t>
      </w:r>
      <w:r w:rsidR="00865C13">
        <w:t xml:space="preserve"> Planning </w:t>
      </w:r>
      <w:r w:rsidR="00721CC6">
        <w:t xml:space="preserve">and Highways </w:t>
      </w:r>
      <w:r w:rsidR="00865C13">
        <w:t>Committee</w:t>
      </w:r>
      <w:r w:rsidR="00721CC6">
        <w:t xml:space="preserve"> Chair and Vice Chair)</w:t>
      </w:r>
      <w:r w:rsidR="00865C13">
        <w:t>:</w:t>
      </w:r>
    </w:p>
    <w:p w14:paraId="6FA727E7" w14:textId="4AFF4E9E" w:rsidR="00FA4D8C" w:rsidRDefault="00D13D5A" w:rsidP="00FA4D8C">
      <w:pPr>
        <w:pStyle w:val="ListParagraph"/>
        <w:numPr>
          <w:ilvl w:val="0"/>
          <w:numId w:val="11"/>
        </w:numPr>
      </w:pPr>
      <w:r w:rsidRPr="00837EA4">
        <w:t>23/03009/TCA</w:t>
      </w:r>
      <w:r>
        <w:br/>
      </w:r>
      <w:r w:rsidRPr="00837EA4">
        <w:t>Notification of intent to carry out Tree Surgery Works to No. 1 Tree within a Conservation Area.</w:t>
      </w:r>
      <w:r>
        <w:br/>
      </w:r>
      <w:r w:rsidRPr="00510885">
        <w:t>Old Coat Inn Highway Road Martock Somerset TA12 6AR</w:t>
      </w:r>
      <w:r w:rsidR="00FA4D8C" w:rsidRPr="00FA4D8C">
        <w:t xml:space="preserve"> </w:t>
      </w:r>
      <w:r w:rsidR="00FA4D8C">
        <w:br/>
      </w:r>
      <w:r w:rsidR="00FA4D8C" w:rsidRPr="00C166EB">
        <w:t>MPC Planning &amp; Highways Committee recommendation</w:t>
      </w:r>
      <w:r w:rsidR="00FA4D8C">
        <w:t xml:space="preserve"> – conditional support.</w:t>
      </w:r>
    </w:p>
    <w:p w14:paraId="0420DCF9" w14:textId="1AD53EBA" w:rsidR="00D13D5A" w:rsidRDefault="00D13D5A" w:rsidP="00D13D5A">
      <w:pPr>
        <w:pStyle w:val="ListParagraph"/>
        <w:numPr>
          <w:ilvl w:val="0"/>
          <w:numId w:val="11"/>
        </w:numPr>
      </w:pPr>
      <w:r w:rsidRPr="000277FA">
        <w:t>23/03049/DOC1</w:t>
      </w:r>
      <w:r>
        <w:br/>
      </w:r>
      <w:r w:rsidRPr="00D53698">
        <w:t>Discharge of Condition No. 4 (Roof Lights) of Planning Application 22/01118/LBC</w:t>
      </w:r>
      <w:r>
        <w:br/>
      </w:r>
      <w:r w:rsidRPr="00D53698">
        <w:t>Knuston Lodge Church Street Martock Somerset TA12 6JL</w:t>
      </w:r>
      <w:r w:rsidR="00FA4D8C" w:rsidRPr="00FA4D8C">
        <w:t xml:space="preserve"> </w:t>
      </w:r>
      <w:r w:rsidR="00FA4D8C">
        <w:br/>
      </w:r>
      <w:r w:rsidR="00FA4D8C" w:rsidRPr="00C166EB">
        <w:t>MPC Planning &amp; Highways Committee recommendation</w:t>
      </w:r>
      <w:r w:rsidR="00FA4D8C">
        <w:t xml:space="preserve"> </w:t>
      </w:r>
      <w:proofErr w:type="gramStart"/>
      <w:r w:rsidR="00FA4D8C">
        <w:t>–  Noted</w:t>
      </w:r>
      <w:proofErr w:type="gramEnd"/>
      <w:r w:rsidR="00FA4D8C">
        <w:t xml:space="preserve"> - no comments</w:t>
      </w:r>
    </w:p>
    <w:p w14:paraId="7BC9E511" w14:textId="7B4E3689" w:rsidR="00D13D5A" w:rsidRDefault="00D13D5A" w:rsidP="007E5AF2">
      <w:pPr>
        <w:pStyle w:val="ListParagraph"/>
        <w:numPr>
          <w:ilvl w:val="0"/>
          <w:numId w:val="11"/>
        </w:numPr>
      </w:pPr>
      <w:r w:rsidRPr="00085700">
        <w:t>23/03061/TCA</w:t>
      </w:r>
      <w:r>
        <w:br/>
      </w:r>
      <w:r w:rsidRPr="000277FA">
        <w:t>Notification of intent to Fell No. 1 Tree within a Conservation Area</w:t>
      </w:r>
      <w:r>
        <w:br/>
      </w:r>
      <w:r w:rsidRPr="00510885">
        <w:t>Old Coat Inn Highway Road Martock Somerset TA12 6AR</w:t>
      </w:r>
      <w:r w:rsidR="00FA4D8C">
        <w:br/>
      </w:r>
      <w:r w:rsidR="00FA4D8C" w:rsidRPr="00C166EB">
        <w:t>MPC Planning &amp; Highways Committee recommendation</w:t>
      </w:r>
      <w:r w:rsidR="00FA4D8C">
        <w:t xml:space="preserve"> – conditional support.</w:t>
      </w:r>
    </w:p>
    <w:p w14:paraId="0C9795FE" w14:textId="2D9E2ABB" w:rsidR="00052EEA" w:rsidRDefault="001533C7" w:rsidP="003B6A11">
      <w:pPr>
        <w:pStyle w:val="Heading2"/>
        <w:rPr>
          <w:sz w:val="28"/>
          <w:szCs w:val="28"/>
        </w:rPr>
      </w:pPr>
      <w:r>
        <w:rPr>
          <w:sz w:val="28"/>
          <w:szCs w:val="28"/>
        </w:rPr>
        <w:t xml:space="preserve">Planning applications </w:t>
      </w:r>
      <w:r w:rsidR="009C0771">
        <w:rPr>
          <w:sz w:val="28"/>
          <w:szCs w:val="28"/>
        </w:rPr>
        <w:t>v</w:t>
      </w:r>
      <w:r>
        <w:rPr>
          <w:sz w:val="28"/>
          <w:szCs w:val="28"/>
        </w:rPr>
        <w:t xml:space="preserve">alidated by </w:t>
      </w:r>
      <w:r w:rsidR="0055182D">
        <w:rPr>
          <w:sz w:val="28"/>
          <w:szCs w:val="28"/>
        </w:rPr>
        <w:t>Somerset Council</w:t>
      </w:r>
      <w:r w:rsidR="0055182D">
        <w:t xml:space="preserve"> </w:t>
      </w:r>
      <w:r>
        <w:rPr>
          <w:sz w:val="28"/>
          <w:szCs w:val="28"/>
        </w:rPr>
        <w:t xml:space="preserve">and awaiting </w:t>
      </w:r>
      <w:proofErr w:type="gramStart"/>
      <w:r w:rsidR="009C0771">
        <w:rPr>
          <w:sz w:val="28"/>
          <w:szCs w:val="28"/>
        </w:rPr>
        <w:t>r</w:t>
      </w:r>
      <w:r>
        <w:rPr>
          <w:sz w:val="28"/>
          <w:szCs w:val="28"/>
        </w:rPr>
        <w:t>eview</w:t>
      </w:r>
      <w:proofErr w:type="gramEnd"/>
    </w:p>
    <w:p w14:paraId="33EECD80" w14:textId="46332768" w:rsidR="00E119D8" w:rsidRDefault="001533C7" w:rsidP="000D5096">
      <w:pPr>
        <w:spacing w:after="120" w:line="240" w:lineRule="auto"/>
      </w:pPr>
      <w:r w:rsidRPr="006B4A4E">
        <w:t xml:space="preserve">At the time of writing </w:t>
      </w:r>
      <w:r w:rsidR="00510666" w:rsidRPr="006B4A4E">
        <w:t>[</w:t>
      </w:r>
      <w:r w:rsidR="00C31F8E">
        <w:t>31</w:t>
      </w:r>
      <w:r w:rsidR="00C31F8E" w:rsidRPr="000D5096">
        <w:t>st</w:t>
      </w:r>
      <w:r w:rsidR="00C31F8E">
        <w:t xml:space="preserve"> </w:t>
      </w:r>
      <w:r w:rsidR="00F63AD4" w:rsidRPr="006B4A4E">
        <w:t>Dec</w:t>
      </w:r>
      <w:r w:rsidR="008B4A3C" w:rsidRPr="006B4A4E">
        <w:t>ember</w:t>
      </w:r>
      <w:r w:rsidR="00425EE2" w:rsidRPr="006B4A4E">
        <w:t> 2023</w:t>
      </w:r>
      <w:r w:rsidR="00873F97" w:rsidRPr="006B4A4E">
        <w:t xml:space="preserve">] </w:t>
      </w:r>
      <w:r w:rsidR="00DE080F">
        <w:t>there are no</w:t>
      </w:r>
      <w:r w:rsidR="00873F97" w:rsidRPr="006B4A4E">
        <w:t xml:space="preserve"> </w:t>
      </w:r>
      <w:r w:rsidR="00E119D8" w:rsidRPr="006B4A4E">
        <w:t xml:space="preserve">planning </w:t>
      </w:r>
      <w:r w:rsidR="00873F97" w:rsidRPr="006B4A4E">
        <w:t>application</w:t>
      </w:r>
      <w:r w:rsidR="00F4642D" w:rsidRPr="006B4A4E">
        <w:t>s</w:t>
      </w:r>
      <w:r w:rsidR="00873F97" w:rsidRPr="006B4A4E">
        <w:t xml:space="preserve"> </w:t>
      </w:r>
      <w:r w:rsidR="00E119D8" w:rsidRPr="006B4A4E">
        <w:t>pertinent to Martock</w:t>
      </w:r>
      <w:r w:rsidR="00E119D8">
        <w:t xml:space="preserve"> </w:t>
      </w:r>
      <w:r w:rsidR="00DE080F">
        <w:t>which</w:t>
      </w:r>
      <w:r w:rsidR="00873F97">
        <w:t xml:space="preserve"> been validated by </w:t>
      </w:r>
      <w:r w:rsidR="00EB3A71" w:rsidRPr="00EB3A71">
        <w:t>Somerset Council</w:t>
      </w:r>
      <w:r w:rsidR="009C0771">
        <w:t xml:space="preserve"> and await review by MPC</w:t>
      </w:r>
      <w:r w:rsidR="00DE080F">
        <w:t>.</w:t>
      </w:r>
    </w:p>
    <w:p w14:paraId="120F2AD7" w14:textId="7A7D3CF9" w:rsidR="003B6A11" w:rsidRPr="00260DA6" w:rsidRDefault="003B6A11" w:rsidP="004F4020">
      <w:pPr>
        <w:pStyle w:val="Heading2"/>
        <w:keepLines w:val="0"/>
        <w:rPr>
          <w:sz w:val="28"/>
          <w:szCs w:val="28"/>
        </w:rPr>
      </w:pPr>
      <w:r w:rsidRPr="61A07E8F">
        <w:rPr>
          <w:sz w:val="28"/>
          <w:szCs w:val="28"/>
        </w:rPr>
        <w:t xml:space="preserve">Planning Applications Decided by </w:t>
      </w:r>
      <w:r w:rsidR="00481BC0">
        <w:rPr>
          <w:sz w:val="28"/>
          <w:szCs w:val="28"/>
        </w:rPr>
        <w:t>Somerset Council</w:t>
      </w:r>
      <w:r>
        <w:t xml:space="preserve"> since 1</w:t>
      </w:r>
      <w:r w:rsidRPr="61A07E8F">
        <w:rPr>
          <w:vertAlign w:val="superscript"/>
        </w:rPr>
        <w:t>st</w:t>
      </w:r>
      <w:r>
        <w:t xml:space="preserve"> </w:t>
      </w:r>
      <w:r w:rsidR="00BF0A32">
        <w:t>December</w:t>
      </w:r>
      <w:r>
        <w:t xml:space="preserve"> </w:t>
      </w:r>
      <w:r w:rsidRPr="61A07E8F">
        <w:rPr>
          <w:sz w:val="28"/>
          <w:szCs w:val="28"/>
        </w:rPr>
        <w:t>2</w:t>
      </w:r>
      <w:r w:rsidR="00226D24">
        <w:rPr>
          <w:sz w:val="28"/>
          <w:szCs w:val="28"/>
        </w:rPr>
        <w:t>3</w:t>
      </w:r>
    </w:p>
    <w:p w14:paraId="6C698A64" w14:textId="7128B34F" w:rsidR="008E2F0E" w:rsidRDefault="008E2F0E" w:rsidP="005F7987">
      <w:pPr>
        <w:spacing w:after="120" w:line="240" w:lineRule="auto"/>
      </w:pPr>
      <w:r>
        <w:t xml:space="preserve">The following planning applications pertinent to Martock were decided by </w:t>
      </w:r>
      <w:r w:rsidRPr="00EB3A71">
        <w:t xml:space="preserve">Somerset Council </w:t>
      </w:r>
      <w:r w:rsidR="00552E9C">
        <w:t xml:space="preserve">from </w:t>
      </w:r>
      <w:r w:rsidR="00552E9C" w:rsidRPr="00552E9C">
        <w:t xml:space="preserve">the </w:t>
      </w:r>
      <w:proofErr w:type="gramStart"/>
      <w:r w:rsidR="00552E9C" w:rsidRPr="00552E9C">
        <w:t>1</w:t>
      </w:r>
      <w:r w:rsidR="00552E9C" w:rsidRPr="005F7987">
        <w:t>st</w:t>
      </w:r>
      <w:proofErr w:type="gramEnd"/>
      <w:r w:rsidR="00552E9C">
        <w:t xml:space="preserve"> </w:t>
      </w:r>
      <w:r w:rsidR="008849F7">
        <w:t>December</w:t>
      </w:r>
      <w:r w:rsidR="00552E9C" w:rsidRPr="00552E9C">
        <w:t xml:space="preserve"> 2023 up to the time of writing (</w:t>
      </w:r>
      <w:r w:rsidR="008849F7">
        <w:t>31</w:t>
      </w:r>
      <w:r w:rsidR="008849F7" w:rsidRPr="005F7987">
        <w:t>st</w:t>
      </w:r>
      <w:r w:rsidR="008849F7">
        <w:t xml:space="preserve"> </w:t>
      </w:r>
      <w:r w:rsidR="00552E9C" w:rsidRPr="00552E9C">
        <w:t>December 2023)</w:t>
      </w:r>
      <w:r>
        <w:t>.</w:t>
      </w:r>
    </w:p>
    <w:p w14:paraId="41EDC84E" w14:textId="07A364D2" w:rsidR="00644FFD" w:rsidRDefault="00644FFD" w:rsidP="00B35AD2">
      <w:pPr>
        <w:pStyle w:val="ListParagraph"/>
        <w:keepNext/>
        <w:numPr>
          <w:ilvl w:val="0"/>
          <w:numId w:val="1"/>
        </w:numPr>
        <w:spacing w:after="0"/>
      </w:pPr>
      <w:r>
        <w:t>23/03049/DOC1</w:t>
      </w:r>
      <w:r w:rsidR="00EE01C1">
        <w:br/>
      </w:r>
      <w:r>
        <w:t>Discharge of Condition No. 4 (Roof Lights) of Planning Application 22/01118/LBC.</w:t>
      </w:r>
      <w:r w:rsidR="00EE01C1">
        <w:br/>
      </w:r>
      <w:r>
        <w:t>Knuston Lodge Church Street Martock Somerset TA12 6JL</w:t>
      </w:r>
      <w:r w:rsidR="00EE01C1">
        <w:br/>
        <w:t>Conditions discharged.</w:t>
      </w:r>
    </w:p>
    <w:p w14:paraId="50D79620" w14:textId="00E34FF1" w:rsidR="00C234F5" w:rsidRDefault="00C234F5" w:rsidP="00DD01F1">
      <w:pPr>
        <w:pStyle w:val="ListParagraph"/>
        <w:keepNext/>
        <w:numPr>
          <w:ilvl w:val="0"/>
          <w:numId w:val="1"/>
        </w:numPr>
        <w:spacing w:after="0"/>
      </w:pPr>
      <w:r>
        <w:t>23/02697/TCA</w:t>
      </w:r>
      <w:r>
        <w:br/>
        <w:t>Notification of intent to Fell No. 4 Trees within a Conservation Area.</w:t>
      </w:r>
      <w:r>
        <w:br/>
        <w:t>The Old House Cripple Street Martock Somerset TA12 6AR</w:t>
      </w:r>
      <w:r w:rsidR="00C70331">
        <w:br/>
      </w:r>
      <w:r w:rsidR="00C70331" w:rsidRPr="00C70331">
        <w:t>Application Permitted</w:t>
      </w:r>
    </w:p>
    <w:p w14:paraId="2F0C18AF" w14:textId="2308B822" w:rsidR="00C70331" w:rsidRDefault="0046798D" w:rsidP="005F7987">
      <w:pPr>
        <w:pStyle w:val="ListParagraph"/>
        <w:numPr>
          <w:ilvl w:val="0"/>
          <w:numId w:val="1"/>
        </w:numPr>
        <w:spacing w:after="0"/>
        <w:ind w:left="714" w:hanging="357"/>
      </w:pPr>
      <w:r>
        <w:t>23/02531/HOU</w:t>
      </w:r>
      <w:r>
        <w:br/>
        <w:t>Proposed double car port and store</w:t>
      </w:r>
      <w:r>
        <w:br/>
        <w:t>The Old Fire Station Manor Road Martock Somerset TA12 6JJ</w:t>
      </w:r>
      <w:r>
        <w:br/>
      </w:r>
      <w:r w:rsidRPr="0046798D">
        <w:t>Application Permitted with Conditions</w:t>
      </w:r>
      <w:r>
        <w:t xml:space="preserve"> (</w:t>
      </w:r>
      <w:r w:rsidR="00C31F8E">
        <w:t xml:space="preserve">I.e. </w:t>
      </w:r>
      <w:r>
        <w:t>complete within 3 years)</w:t>
      </w:r>
    </w:p>
    <w:p w14:paraId="2FFA3856" w14:textId="71DBD6ED" w:rsidR="0025667C" w:rsidRPr="00260DA6" w:rsidRDefault="0025667C" w:rsidP="00676161">
      <w:pPr>
        <w:pStyle w:val="Heading2"/>
        <w:rPr>
          <w:sz w:val="28"/>
          <w:szCs w:val="28"/>
        </w:rPr>
      </w:pPr>
      <w:r w:rsidRPr="61A07E8F">
        <w:rPr>
          <w:sz w:val="28"/>
          <w:szCs w:val="28"/>
        </w:rPr>
        <w:lastRenderedPageBreak/>
        <w:t xml:space="preserve">Planning Applications </w:t>
      </w:r>
      <w:r>
        <w:rPr>
          <w:sz w:val="28"/>
          <w:szCs w:val="28"/>
        </w:rPr>
        <w:t>Awaiting Decisions</w:t>
      </w:r>
    </w:p>
    <w:p w14:paraId="5EA6B2A2" w14:textId="62C2A460" w:rsidR="001F3333" w:rsidRDefault="00005BB5" w:rsidP="00676161">
      <w:pPr>
        <w:keepNext/>
        <w:keepLines/>
      </w:pPr>
      <w:r w:rsidRPr="0096239A">
        <w:t>At the time of writing [</w:t>
      </w:r>
      <w:r w:rsidR="00C31F8E">
        <w:t>31</w:t>
      </w:r>
      <w:r w:rsidR="00C31F8E" w:rsidRPr="00C31F8E">
        <w:rPr>
          <w:vertAlign w:val="superscript"/>
        </w:rPr>
        <w:t>st</w:t>
      </w:r>
      <w:r w:rsidR="00C31F8E">
        <w:t xml:space="preserve"> </w:t>
      </w:r>
      <w:r w:rsidR="003C4AF7">
        <w:t>December</w:t>
      </w:r>
      <w:r w:rsidR="00425EE2" w:rsidRPr="00033A63">
        <w:t> 2023</w:t>
      </w:r>
      <w:r w:rsidRPr="0096239A">
        <w:t xml:space="preserve">] </w:t>
      </w:r>
      <w:r w:rsidR="00AB7599">
        <w:t>22</w:t>
      </w:r>
      <w:r w:rsidR="003B197A" w:rsidRPr="0096239A">
        <w:t xml:space="preserve"> validated planning applications </w:t>
      </w:r>
      <w:r w:rsidR="00CB443D">
        <w:t>are</w:t>
      </w:r>
      <w:r w:rsidR="003B197A" w:rsidRPr="0096239A">
        <w:t xml:space="preserve"> identified as awaiting a decision.</w:t>
      </w:r>
    </w:p>
    <w:p w14:paraId="0A59C7A0" w14:textId="21719F02" w:rsidR="0025667C" w:rsidRDefault="0025667C" w:rsidP="00676161">
      <w:pPr>
        <w:keepNext/>
        <w:keepLines/>
      </w:pPr>
      <w:r>
        <w:t>Of these, the</w:t>
      </w:r>
      <w:r w:rsidR="00F23AF1">
        <w:t xml:space="preserve"> following</w:t>
      </w:r>
      <w:r w:rsidR="008D50C1">
        <w:t xml:space="preserve"> </w:t>
      </w:r>
      <w:r>
        <w:t xml:space="preserve">applications are for new </w:t>
      </w:r>
      <w:r w:rsidR="00C90AF5">
        <w:t xml:space="preserve">buildings </w:t>
      </w:r>
      <w:r w:rsidR="007D60BF">
        <w:t>(and are</w:t>
      </w:r>
      <w:r w:rsidR="00C90AF5">
        <w:t xml:space="preserve"> potentially await</w:t>
      </w:r>
      <w:r w:rsidR="00B2313E">
        <w:t>ing</w:t>
      </w:r>
      <w:r w:rsidR="00C90AF5">
        <w:t xml:space="preserve"> resolution of the Phosphate Mitigation</w:t>
      </w:r>
      <w:r w:rsidR="00B2313E">
        <w:t xml:space="preserve"> issue</w:t>
      </w:r>
      <w:r w:rsidR="007D60BF">
        <w:t>)</w:t>
      </w:r>
      <w:r w:rsidR="00A022AA">
        <w:t>:</w:t>
      </w:r>
    </w:p>
    <w:p w14:paraId="0FC67E36" w14:textId="37783D0B" w:rsidR="00A022AA" w:rsidRDefault="00F71E5C" w:rsidP="00F71E5C">
      <w:pPr>
        <w:pStyle w:val="ListParagraph"/>
        <w:keepNext/>
        <w:numPr>
          <w:ilvl w:val="0"/>
          <w:numId w:val="1"/>
        </w:numPr>
        <w:spacing w:after="0"/>
      </w:pPr>
      <w:r w:rsidRPr="00F71E5C">
        <w:t>20/01576/FUL</w:t>
      </w:r>
      <w:r w:rsidRPr="00F71E5C">
        <w:tab/>
        <w:t>Erection of 3 bed dwelling and associated parking</w:t>
      </w:r>
      <w:r>
        <w:br/>
      </w:r>
      <w:r w:rsidRPr="00F71E5C">
        <w:t>Land North Of 6 Newtown Coat Road Martock Somerset TA12 6EX</w:t>
      </w:r>
    </w:p>
    <w:p w14:paraId="3D01889F" w14:textId="02900FB7" w:rsidR="002B5303" w:rsidRDefault="002B5303" w:rsidP="00F71E5C">
      <w:pPr>
        <w:pStyle w:val="ListParagraph"/>
        <w:keepNext/>
        <w:numPr>
          <w:ilvl w:val="0"/>
          <w:numId w:val="1"/>
        </w:numPr>
        <w:spacing w:after="0"/>
      </w:pPr>
      <w:r w:rsidRPr="002B5303">
        <w:t>20/03004/FUL</w:t>
      </w:r>
      <w:r w:rsidRPr="002B5303">
        <w:tab/>
        <w:t>Extension to existing House 1 and erection of 2 new buildings with associated infrastructure</w:t>
      </w:r>
      <w:r>
        <w:br/>
      </w:r>
      <w:r w:rsidRPr="002B5303">
        <w:t xml:space="preserve">Land </w:t>
      </w:r>
      <w:proofErr w:type="spellStart"/>
      <w:r w:rsidRPr="002B5303">
        <w:t>Os</w:t>
      </w:r>
      <w:proofErr w:type="spellEnd"/>
      <w:r w:rsidRPr="002B5303">
        <w:t xml:space="preserve"> 2434 (Poultry Units) Stoke Road Martock</w:t>
      </w:r>
    </w:p>
    <w:p w14:paraId="7DE3A349" w14:textId="549FAB0B" w:rsidR="002B5303" w:rsidRDefault="00B91A19" w:rsidP="00B91A19">
      <w:pPr>
        <w:pStyle w:val="ListParagraph"/>
        <w:keepNext/>
        <w:numPr>
          <w:ilvl w:val="0"/>
          <w:numId w:val="1"/>
        </w:numPr>
        <w:spacing w:after="0"/>
        <w:ind w:right="-143"/>
      </w:pPr>
      <w:r w:rsidRPr="00B91A19">
        <w:t>21/00305/FUL</w:t>
      </w:r>
      <w:r w:rsidRPr="00B91A19">
        <w:tab/>
        <w:t>Erection of detached bungalow with rooms in the roof and associated works</w:t>
      </w:r>
      <w:r>
        <w:br/>
      </w:r>
      <w:r w:rsidRPr="00B91A19">
        <w:t xml:space="preserve">Land </w:t>
      </w:r>
      <w:proofErr w:type="gramStart"/>
      <w:r w:rsidRPr="00B91A19">
        <w:t>At</w:t>
      </w:r>
      <w:proofErr w:type="gramEnd"/>
      <w:r w:rsidRPr="00B91A19">
        <w:t xml:space="preserve"> Junction Of Foldhill Close Bearley Road Martock </w:t>
      </w:r>
      <w:r>
        <w:t>Somerset</w:t>
      </w:r>
    </w:p>
    <w:p w14:paraId="6A82A4BC" w14:textId="4FC3D860" w:rsidR="00B91A19" w:rsidRDefault="00CB47FA" w:rsidP="00F71E5C">
      <w:pPr>
        <w:pStyle w:val="ListParagraph"/>
        <w:keepNext/>
        <w:numPr>
          <w:ilvl w:val="0"/>
          <w:numId w:val="1"/>
        </w:numPr>
        <w:spacing w:after="0"/>
      </w:pPr>
      <w:bookmarkStart w:id="0" w:name="_Hlk154913825"/>
      <w:r w:rsidRPr="00CB47FA">
        <w:t>21/01035/OUT</w:t>
      </w:r>
      <w:r w:rsidRPr="00CB47FA">
        <w:tab/>
        <w:t xml:space="preserve">Outline application for up to 100 dwellings with associated works including access, public open </w:t>
      </w:r>
      <w:proofErr w:type="gramStart"/>
      <w:r w:rsidRPr="00CB47FA">
        <w:t>space</w:t>
      </w:r>
      <w:proofErr w:type="gramEnd"/>
      <w:r w:rsidRPr="00CB47FA">
        <w:t xml:space="preserve"> and landscaping.</w:t>
      </w:r>
      <w:r>
        <w:br/>
      </w:r>
      <w:r w:rsidRPr="00CB47FA">
        <w:t xml:space="preserve">Land OS 6925 Coat Road Martock </w:t>
      </w:r>
      <w:r>
        <w:t>Somerset</w:t>
      </w:r>
    </w:p>
    <w:p w14:paraId="6D526510" w14:textId="0E919DBF" w:rsidR="00CC1869" w:rsidRDefault="00CC1869" w:rsidP="00CC1869">
      <w:pPr>
        <w:pStyle w:val="ListParagraph"/>
        <w:keepNext/>
        <w:keepLines/>
      </w:pPr>
      <w:r>
        <w:t xml:space="preserve">Note that </w:t>
      </w:r>
      <w:r w:rsidR="001E5F13">
        <w:t>on 19</w:t>
      </w:r>
      <w:r w:rsidR="001E5F13" w:rsidRPr="00CC1869">
        <w:rPr>
          <w:vertAlign w:val="superscript"/>
        </w:rPr>
        <w:t>th</w:t>
      </w:r>
      <w:r w:rsidR="001E5F13">
        <w:t xml:space="preserve"> December 2023 the</w:t>
      </w:r>
      <w:r>
        <w:t xml:space="preserve"> meeting of the Somerset Council Planning Committee – South considered application 21/01035/OUT and voted unanimously to defer a decision pending “</w:t>
      </w:r>
      <w:r w:rsidRPr="00B05D0A">
        <w:t>further information regarding flooding matters and the presence of an officer from the Lead Local Flood Authority (LLFA) to be present at the next possible Planning South Committee meeting.</w:t>
      </w:r>
      <w:r>
        <w:t>”</w:t>
      </w:r>
    </w:p>
    <w:bookmarkEnd w:id="0"/>
    <w:p w14:paraId="75BC9C96" w14:textId="72934031" w:rsidR="00CB47FA" w:rsidRDefault="00706AF4" w:rsidP="00F71E5C">
      <w:pPr>
        <w:pStyle w:val="ListParagraph"/>
        <w:keepNext/>
        <w:numPr>
          <w:ilvl w:val="0"/>
          <w:numId w:val="1"/>
        </w:numPr>
        <w:spacing w:after="0"/>
      </w:pPr>
      <w:r w:rsidRPr="00706AF4">
        <w:t>21/01898/OUT</w:t>
      </w:r>
      <w:r w:rsidRPr="00706AF4">
        <w:tab/>
        <w:t>Outline application with all matters reserved except access for proposed dwelling and associated parking.</w:t>
      </w:r>
      <w:r>
        <w:br/>
      </w:r>
      <w:r w:rsidRPr="00706AF4">
        <w:t xml:space="preserve">Goose Hill Barn, Bower Hinton TA12 </w:t>
      </w:r>
      <w:proofErr w:type="gramStart"/>
      <w:r w:rsidRPr="00706AF4">
        <w:t>6LJ</w:t>
      </w:r>
      <w:proofErr w:type="gramEnd"/>
    </w:p>
    <w:p w14:paraId="5B8779FC" w14:textId="31A30895" w:rsidR="00676161" w:rsidRDefault="00556A6D" w:rsidP="00556A6D">
      <w:pPr>
        <w:pStyle w:val="ListParagraph"/>
        <w:numPr>
          <w:ilvl w:val="0"/>
          <w:numId w:val="1"/>
        </w:numPr>
        <w:spacing w:after="0"/>
        <w:ind w:left="714" w:hanging="357"/>
      </w:pPr>
      <w:r w:rsidRPr="00556A6D">
        <w:t>22/03254/FUL</w:t>
      </w:r>
      <w:r w:rsidRPr="00556A6D">
        <w:tab/>
        <w:t>Partial demolition, partial conversion and new build development to form 10 no. dwellings</w:t>
      </w:r>
      <w:r>
        <w:br/>
      </w:r>
      <w:r w:rsidRPr="00556A6D">
        <w:t xml:space="preserve">Old Sparrow Works Ringwell Hill Martock Somerset TA12 </w:t>
      </w:r>
      <w:proofErr w:type="gramStart"/>
      <w:r w:rsidRPr="00556A6D">
        <w:t>6LG</w:t>
      </w:r>
      <w:proofErr w:type="gramEnd"/>
    </w:p>
    <w:p w14:paraId="5D737953" w14:textId="351B1A32" w:rsidR="004F4020" w:rsidRDefault="004F4020" w:rsidP="00556A6D">
      <w:pPr>
        <w:pStyle w:val="ListParagraph"/>
        <w:numPr>
          <w:ilvl w:val="0"/>
          <w:numId w:val="1"/>
        </w:numPr>
        <w:spacing w:after="0"/>
        <w:ind w:left="714" w:hanging="357"/>
      </w:pPr>
      <w:r w:rsidRPr="00DD4038">
        <w:t>23/00185/FUL</w:t>
      </w:r>
      <w:r w:rsidRPr="00DD4038">
        <w:tab/>
        <w:t>Erection of a two storey self-build dwelling and detached outbuilding comprising of a single bay garage and two bay car port</w:t>
      </w:r>
      <w:r>
        <w:br/>
      </w:r>
      <w:r w:rsidRPr="00DD4038">
        <w:t xml:space="preserve">Paddock House Hurst Martock Somerset TA12 </w:t>
      </w:r>
      <w:proofErr w:type="gramStart"/>
      <w:r w:rsidRPr="00DD4038">
        <w:t>6JU</w:t>
      </w:r>
      <w:proofErr w:type="gramEnd"/>
    </w:p>
    <w:p w14:paraId="79E24167" w14:textId="3BAD6268" w:rsidR="00583CE1" w:rsidRDefault="00E32863" w:rsidP="00E32863">
      <w:pPr>
        <w:pStyle w:val="ListParagraph"/>
        <w:numPr>
          <w:ilvl w:val="0"/>
          <w:numId w:val="1"/>
        </w:numPr>
        <w:spacing w:after="0"/>
      </w:pPr>
      <w:r>
        <w:t>20/01272/REM</w:t>
      </w:r>
      <w:r>
        <w:br/>
        <w:t>Reserved Matters application following approval 13/01500/OUT (allowed under appeal) and subsequent approval 20/00596/S73 for the erection of 35 dwellings to include details of the layout, scale, appearance and landscaping.</w:t>
      </w:r>
      <w:r>
        <w:br/>
        <w:t xml:space="preserve">Land Off Lyndhurst Grove Martock Somerset TA12 </w:t>
      </w:r>
      <w:proofErr w:type="gramStart"/>
      <w:r>
        <w:t>6HW</w:t>
      </w:r>
      <w:proofErr w:type="gramEnd"/>
    </w:p>
    <w:p w14:paraId="3EDD9FDD" w14:textId="098EBA15" w:rsidR="00926098" w:rsidRDefault="00926098" w:rsidP="00926098">
      <w:pPr>
        <w:pStyle w:val="ListParagraph"/>
        <w:numPr>
          <w:ilvl w:val="0"/>
          <w:numId w:val="1"/>
        </w:numPr>
        <w:spacing w:after="0"/>
      </w:pPr>
      <w:r>
        <w:t>20/01678/REM</w:t>
      </w:r>
      <w:r>
        <w:br/>
        <w:t>Application for reserved matters following outline approval of 16/02783/OUT (Residential development of up to 24 dwellings) allowed at appeal)) seeking approval of appearance, landscaping and scale.</w:t>
      </w:r>
      <w:r>
        <w:br/>
        <w:t xml:space="preserve">Land Adjacent Triways Foldhill Lane Martock Somerset TA12 </w:t>
      </w:r>
      <w:proofErr w:type="gramStart"/>
      <w:r>
        <w:t>6PG</w:t>
      </w:r>
      <w:proofErr w:type="gramEnd"/>
    </w:p>
    <w:p w14:paraId="326DEE68" w14:textId="6CA2DEC8" w:rsidR="00C61EB5" w:rsidRPr="0065541B" w:rsidRDefault="00C61EB5" w:rsidP="00D84C71">
      <w:pPr>
        <w:pStyle w:val="Heading2"/>
      </w:pPr>
      <w:r w:rsidRPr="0065541B">
        <w:lastRenderedPageBreak/>
        <w:t xml:space="preserve">Planning </w:t>
      </w:r>
      <w:r w:rsidR="0025110E">
        <w:t xml:space="preserve">&amp; </w:t>
      </w:r>
      <w:bookmarkStart w:id="1" w:name="_Hlk139023880"/>
      <w:r w:rsidR="00CB443D">
        <w:t>Highways</w:t>
      </w:r>
      <w:r w:rsidR="0025110E">
        <w:t xml:space="preserve"> </w:t>
      </w:r>
      <w:bookmarkEnd w:id="1"/>
      <w:r w:rsidRPr="0065541B">
        <w:t xml:space="preserve">Committee </w:t>
      </w:r>
    </w:p>
    <w:p w14:paraId="3E5FD4FD" w14:textId="04A86389" w:rsidR="00C61EB5" w:rsidRPr="0065541B" w:rsidRDefault="00C61EB5" w:rsidP="00F26D70">
      <w:pPr>
        <w:pStyle w:val="Heading3"/>
      </w:pPr>
      <w:r w:rsidRPr="0065541B">
        <w:t xml:space="preserve">Planning </w:t>
      </w:r>
      <w:r w:rsidR="00CB443D">
        <w:t xml:space="preserve">&amp; Highways </w:t>
      </w:r>
      <w:r w:rsidRPr="0065541B">
        <w:t xml:space="preserve">Committee </w:t>
      </w:r>
      <w:r>
        <w:t>Members</w:t>
      </w:r>
    </w:p>
    <w:p w14:paraId="7D7AB324" w14:textId="0AD7ED1F" w:rsidR="00C61EB5" w:rsidRPr="0065541B" w:rsidRDefault="00C61EB5" w:rsidP="0077216C">
      <w:pPr>
        <w:keepNext/>
        <w:keepLines/>
        <w:spacing w:after="0" w:line="240" w:lineRule="auto"/>
      </w:pPr>
      <w:r w:rsidRPr="0065541B">
        <w:t>Membership of the Planning Committee is currently:</w:t>
      </w:r>
      <w:r w:rsidRPr="0065541B">
        <w:br/>
        <w:t>Cllr Paul Helyer – Chair</w:t>
      </w:r>
      <w:r>
        <w:t xml:space="preserve"> of Planning </w:t>
      </w:r>
      <w:r w:rsidR="00A670B4">
        <w:t xml:space="preserve">&amp; Highways </w:t>
      </w:r>
      <w:r>
        <w:t>Committee</w:t>
      </w:r>
    </w:p>
    <w:p w14:paraId="26E4D398" w14:textId="42CEA45C" w:rsidR="00464A84" w:rsidRDefault="00464A84" w:rsidP="0077216C">
      <w:pPr>
        <w:keepNext/>
        <w:keepLines/>
        <w:spacing w:after="0" w:line="240" w:lineRule="auto"/>
      </w:pPr>
      <w:r>
        <w:t xml:space="preserve">Cllr </w:t>
      </w:r>
      <w:r w:rsidR="00CF75E0">
        <w:t>Louise Clarke</w:t>
      </w:r>
    </w:p>
    <w:p w14:paraId="6DACC370" w14:textId="4E92E57F" w:rsidR="00CF75E0" w:rsidRDefault="00CF75E0" w:rsidP="0077216C">
      <w:pPr>
        <w:keepNext/>
        <w:keepLines/>
        <w:spacing w:after="0" w:line="240" w:lineRule="auto"/>
      </w:pPr>
      <w:r>
        <w:t xml:space="preserve">Cllr </w:t>
      </w:r>
      <w:r w:rsidR="00C442A3">
        <w:t xml:space="preserve">John Hole </w:t>
      </w:r>
    </w:p>
    <w:p w14:paraId="4E51666B" w14:textId="0C43A07B" w:rsidR="00725A82" w:rsidRDefault="00725A82" w:rsidP="0077216C">
      <w:pPr>
        <w:keepNext/>
        <w:keepLines/>
        <w:spacing w:after="0" w:line="240" w:lineRule="auto"/>
      </w:pPr>
      <w:r>
        <w:t xml:space="preserve">Cllr </w:t>
      </w:r>
      <w:r w:rsidR="004768C7">
        <w:t>Graham MacDonald</w:t>
      </w:r>
    </w:p>
    <w:p w14:paraId="4F9D38DA" w14:textId="640A3F11" w:rsidR="002A466C" w:rsidRPr="0065541B" w:rsidRDefault="002A466C" w:rsidP="002A466C">
      <w:pPr>
        <w:keepNext/>
        <w:keepLines/>
        <w:spacing w:after="0" w:line="240" w:lineRule="auto"/>
      </w:pPr>
      <w:r w:rsidRPr="0065541B">
        <w:t>Cllr Tony W</w:t>
      </w:r>
      <w:r w:rsidR="004D0791">
        <w:t>e</w:t>
      </w:r>
      <w:r w:rsidRPr="0065541B">
        <w:t>lsh</w:t>
      </w:r>
    </w:p>
    <w:p w14:paraId="6A30CF09" w14:textId="12EE625D" w:rsidR="002A466C" w:rsidRDefault="002A466C" w:rsidP="0077216C">
      <w:pPr>
        <w:keepNext/>
        <w:keepLines/>
        <w:spacing w:after="0" w:line="240" w:lineRule="auto"/>
      </w:pPr>
      <w:r>
        <w:t>Cllr Ash Warne</w:t>
      </w:r>
      <w:r w:rsidR="002C58B6">
        <w:t xml:space="preserve"> – pro-</w:t>
      </w:r>
      <w:proofErr w:type="spellStart"/>
      <w:r w:rsidR="002C58B6">
        <w:t>tem</w:t>
      </w:r>
      <w:proofErr w:type="spellEnd"/>
      <w:r w:rsidR="002C58B6">
        <w:t xml:space="preserve"> Vice Chair of Planning &amp; Highways Committee</w:t>
      </w:r>
    </w:p>
    <w:p w14:paraId="0485852D" w14:textId="45DA971E" w:rsidR="002C58B6" w:rsidRPr="002A3F1B" w:rsidRDefault="002A3F1B" w:rsidP="0077216C">
      <w:pPr>
        <w:keepNext/>
        <w:keepLines/>
        <w:spacing w:after="0" w:line="240" w:lineRule="auto"/>
        <w:rPr>
          <w:color w:val="FF0000"/>
        </w:rPr>
      </w:pPr>
      <w:r w:rsidRPr="002A3F1B">
        <w:rPr>
          <w:color w:val="FF0000"/>
        </w:rPr>
        <w:t>Two vacancies</w:t>
      </w:r>
    </w:p>
    <w:p w14:paraId="4532F6E4" w14:textId="77777777" w:rsidR="00C61EB5" w:rsidRPr="00B46648" w:rsidRDefault="00C61EB5" w:rsidP="61A07E8F">
      <w:pPr>
        <w:spacing w:after="0" w:line="240" w:lineRule="auto"/>
        <w:rPr>
          <w:highlight w:val="yellow"/>
        </w:rPr>
      </w:pPr>
    </w:p>
    <w:p w14:paraId="4F365148" w14:textId="4F60F000" w:rsidR="00C61EB5" w:rsidRPr="003122C7" w:rsidRDefault="00C61EB5" w:rsidP="00F26D70">
      <w:pPr>
        <w:pStyle w:val="Heading3"/>
      </w:pPr>
      <w:r w:rsidRPr="003122C7">
        <w:t xml:space="preserve">Planning </w:t>
      </w:r>
      <w:r w:rsidR="0025110E">
        <w:t xml:space="preserve">&amp; </w:t>
      </w:r>
      <w:r w:rsidR="00CB443D">
        <w:t xml:space="preserve">Highways </w:t>
      </w:r>
      <w:r w:rsidRPr="003122C7">
        <w:t>Committee Terms of Reference</w:t>
      </w:r>
    </w:p>
    <w:p w14:paraId="1B639301" w14:textId="72D0C58C" w:rsidR="0025110E" w:rsidRDefault="000A6CDF" w:rsidP="000A6CDF">
      <w:pPr>
        <w:spacing w:after="0" w:line="240" w:lineRule="auto"/>
      </w:pPr>
      <w:r w:rsidRPr="00E87BEB">
        <w:t xml:space="preserve">The Planning </w:t>
      </w:r>
      <w:r w:rsidR="007B6C8B">
        <w:t xml:space="preserve">and </w:t>
      </w:r>
      <w:r w:rsidR="00CB443D" w:rsidRPr="00CB443D">
        <w:t xml:space="preserve">Highways </w:t>
      </w:r>
      <w:r w:rsidRPr="00E87BEB">
        <w:t xml:space="preserve">Committee Terms of Reference </w:t>
      </w:r>
      <w:r w:rsidR="007B6C8B">
        <w:t xml:space="preserve">were </w:t>
      </w:r>
      <w:r w:rsidRPr="00E87BEB">
        <w:t xml:space="preserve">formally accepted at the meeting of MPC Full Council on </w:t>
      </w:r>
      <w:r w:rsidR="0025110E">
        <w:t>31</w:t>
      </w:r>
      <w:r w:rsidR="0025110E" w:rsidRPr="0025110E">
        <w:rPr>
          <w:vertAlign w:val="superscript"/>
        </w:rPr>
        <w:t>st</w:t>
      </w:r>
      <w:r w:rsidR="0025110E">
        <w:t xml:space="preserve"> May 2023.</w:t>
      </w:r>
    </w:p>
    <w:p w14:paraId="421B1C29" w14:textId="1FA86DB5" w:rsidR="00DB7FE6" w:rsidRDefault="00DB7FE6" w:rsidP="00D84C71">
      <w:pPr>
        <w:pStyle w:val="Heading2"/>
      </w:pPr>
      <w:r>
        <w:t>Local &amp; Neighbourhood Plans</w:t>
      </w:r>
    </w:p>
    <w:p w14:paraId="69E92CD9" w14:textId="279C0280" w:rsidR="00DB7FE6" w:rsidRDefault="00DB7FE6" w:rsidP="00DB7FE6">
      <w:pPr>
        <w:pStyle w:val="Heading3"/>
      </w:pPr>
      <w:r>
        <w:t>Local Plan</w:t>
      </w:r>
    </w:p>
    <w:p w14:paraId="66534EDA" w14:textId="2CD25C36" w:rsidR="008114AD" w:rsidRDefault="00231908" w:rsidP="00514A99">
      <w:r>
        <w:t xml:space="preserve">The </w:t>
      </w:r>
      <w:r w:rsidR="00751D06">
        <w:t>reorganisation of Somerset County and District Co</w:t>
      </w:r>
      <w:r w:rsidR="008C37CA">
        <w:t xml:space="preserve">uncils into a single Unitary Council effectively put the </w:t>
      </w:r>
      <w:r w:rsidR="002D500A">
        <w:t>review of the South Somerset Local Plan on hold</w:t>
      </w:r>
      <w:r w:rsidR="0003214A">
        <w:t>.  “</w:t>
      </w:r>
      <w:r w:rsidR="0003214A" w:rsidRPr="0003214A">
        <w:t xml:space="preserve">The current Local Plan documents for South Somerset District Council </w:t>
      </w:r>
      <w:r w:rsidR="0003214A">
        <w:t>[…]</w:t>
      </w:r>
      <w:r w:rsidR="0003214A" w:rsidRPr="0003214A">
        <w:t xml:space="preserve"> will remain part of the Development Plan until they are replaced either wholly or in part by new Local Plan documents produced by the new unitary council. For the avoidance of doubt adopted Neighbourhood Plans will continue to remain part of the Development Plan for relevant areas.</w:t>
      </w:r>
      <w:r w:rsidR="0003214A">
        <w:t>”</w:t>
      </w:r>
    </w:p>
    <w:p w14:paraId="5E129274" w14:textId="285D3BC7" w:rsidR="00ED6218" w:rsidRDefault="00BE372A" w:rsidP="00960940">
      <w:r w:rsidRPr="00BE372A">
        <w:t xml:space="preserve">South Somerset’s Local Plan </w:t>
      </w:r>
      <w:r>
        <w:t xml:space="preserve">for </w:t>
      </w:r>
      <w:r w:rsidR="008952E1">
        <w:t xml:space="preserve">2006 to 2028 </w:t>
      </w:r>
      <w:r w:rsidRPr="00BE372A">
        <w:t>was adopted on 5 March 2015</w:t>
      </w:r>
      <w:r w:rsidR="008952E1">
        <w:t>.</w:t>
      </w:r>
      <w:r w:rsidR="00280B0E">
        <w:t xml:space="preserve">  It identified a residual requirement of </w:t>
      </w:r>
      <w:r w:rsidR="00F35877">
        <w:t xml:space="preserve">106 new dwellings for Martock </w:t>
      </w:r>
      <w:r w:rsidR="00580BC1">
        <w:t xml:space="preserve">up to 2028 </w:t>
      </w:r>
      <w:r w:rsidR="00F35877">
        <w:t>as at April 2012.</w:t>
      </w:r>
      <w:r w:rsidR="00960940">
        <w:t xml:space="preserve"> </w:t>
      </w:r>
      <w:r w:rsidR="009D4F4C">
        <w:t xml:space="preserve">The </w:t>
      </w:r>
      <w:bookmarkStart w:id="2" w:name="_Hlk117948268"/>
      <w:r w:rsidR="009D4F4C">
        <w:t xml:space="preserve">SSDC </w:t>
      </w:r>
      <w:r w:rsidR="00B875D9">
        <w:t xml:space="preserve">Local Plan Review 2016 to 2036 </w:t>
      </w:r>
      <w:bookmarkEnd w:id="2"/>
      <w:r w:rsidR="00C73CEB">
        <w:t xml:space="preserve">was initiated </w:t>
      </w:r>
      <w:r w:rsidR="00B875D9">
        <w:t xml:space="preserve">and got as far as </w:t>
      </w:r>
      <w:r w:rsidR="00077994" w:rsidRPr="00077994">
        <w:t>the second formal stage of consultation</w:t>
      </w:r>
      <w:r w:rsidR="00077994">
        <w:t xml:space="preserve"> prior to being put on hold pending the </w:t>
      </w:r>
      <w:r w:rsidR="00280B0E">
        <w:t>reorganisation</w:t>
      </w:r>
      <w:r w:rsidR="00914032">
        <w:t xml:space="preserve"> of the District and County Councils into a single </w:t>
      </w:r>
      <w:r w:rsidR="00280B0E">
        <w:t>Unitary</w:t>
      </w:r>
      <w:r w:rsidR="00914032">
        <w:t xml:space="preserve"> Autho</w:t>
      </w:r>
      <w:r w:rsidR="00280B0E">
        <w:t>rity.</w:t>
      </w:r>
      <w:r w:rsidR="00202F01">
        <w:t xml:space="preserve">  The Local Plan Preferred Options Document</w:t>
      </w:r>
      <w:r w:rsidR="00DD3F06">
        <w:t xml:space="preserve"> identified a </w:t>
      </w:r>
      <w:r w:rsidR="00580BC1" w:rsidRPr="00580BC1">
        <w:t xml:space="preserve">residual requirement of </w:t>
      </w:r>
      <w:r w:rsidR="002F07FB">
        <w:t>220</w:t>
      </w:r>
      <w:r w:rsidR="00580BC1" w:rsidRPr="00580BC1">
        <w:t xml:space="preserve"> new dwellings for Martock </w:t>
      </w:r>
      <w:r w:rsidR="004B46E1">
        <w:t xml:space="preserve">and 3 </w:t>
      </w:r>
      <w:r w:rsidR="00B05388">
        <w:t xml:space="preserve">.0 hectares of new employment land </w:t>
      </w:r>
      <w:r w:rsidR="00580BC1" w:rsidRPr="00580BC1">
        <w:t>up to</w:t>
      </w:r>
      <w:r w:rsidR="00882A50">
        <w:t xml:space="preserve"> </w:t>
      </w:r>
      <w:r w:rsidR="004B46E1" w:rsidRPr="00580BC1">
        <w:t>20</w:t>
      </w:r>
      <w:r w:rsidR="007F46F0">
        <w:t>36</w:t>
      </w:r>
      <w:r w:rsidR="004B46E1" w:rsidRPr="00580BC1">
        <w:t xml:space="preserve"> </w:t>
      </w:r>
      <w:r w:rsidR="00B05388">
        <w:t>(</w:t>
      </w:r>
      <w:proofErr w:type="gramStart"/>
      <w:r w:rsidR="004B46E1" w:rsidRPr="00580BC1">
        <w:t>at</w:t>
      </w:r>
      <w:proofErr w:type="gramEnd"/>
      <w:r w:rsidR="004B46E1" w:rsidRPr="00580BC1">
        <w:t xml:space="preserve"> </w:t>
      </w:r>
      <w:r w:rsidR="004B46E1">
        <w:t>31</w:t>
      </w:r>
      <w:r w:rsidR="004B46E1" w:rsidRPr="002F07FB">
        <w:rPr>
          <w:vertAlign w:val="superscript"/>
        </w:rPr>
        <w:t>st</w:t>
      </w:r>
      <w:r w:rsidR="004B46E1">
        <w:t xml:space="preserve"> March 2018</w:t>
      </w:r>
      <w:r w:rsidR="00DD2705">
        <w:t>)</w:t>
      </w:r>
      <w:r w:rsidR="00B05388">
        <w:t>.</w:t>
      </w:r>
    </w:p>
    <w:p w14:paraId="54FC8BB7" w14:textId="4411F5CD" w:rsidR="00A664F1" w:rsidRDefault="00460040" w:rsidP="00514A99">
      <w:r>
        <w:rPr>
          <w:noProof/>
        </w:rPr>
        <w:lastRenderedPageBreak/>
        <w:drawing>
          <wp:inline distT="0" distB="0" distL="0" distR="0" wp14:anchorId="5F71C3E0" wp14:editId="66732DE9">
            <wp:extent cx="6134100" cy="4181475"/>
            <wp:effectExtent l="0" t="0" r="0" b="9525"/>
            <wp:docPr id="795774504" name="Chart 1">
              <a:extLst xmlns:a="http://schemas.openxmlformats.org/drawingml/2006/main">
                <a:ext uri="{FF2B5EF4-FFF2-40B4-BE49-F238E27FC236}">
                  <a16:creationId xmlns:a16="http://schemas.microsoft.com/office/drawing/2014/main" id="{ED26A63E-6CA2-4DED-8717-9C63937ED4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t xml:space="preserve"> </w:t>
      </w:r>
      <w:r w:rsidR="00391757">
        <w:rPr>
          <w:noProof/>
        </w:rPr>
        <w:t xml:space="preserve"> </w:t>
      </w:r>
    </w:p>
    <w:p w14:paraId="1E716444" w14:textId="1D3A77D7" w:rsidR="00CF46F6" w:rsidRDefault="000F579F" w:rsidP="00514A99">
      <w:r>
        <w:t xml:space="preserve">Under </w:t>
      </w:r>
      <w:r w:rsidR="00813AA3">
        <w:t>“</w:t>
      </w:r>
      <w:r>
        <w:t>Infra</w:t>
      </w:r>
      <w:r w:rsidR="005D7EA4">
        <w:t>structure</w:t>
      </w:r>
      <w:r w:rsidR="00813AA3">
        <w:t>”</w:t>
      </w:r>
      <w:r w:rsidR="005D7EA4">
        <w:t xml:space="preserve">, the </w:t>
      </w:r>
      <w:r w:rsidR="005D7EA4" w:rsidRPr="005D7EA4">
        <w:t xml:space="preserve">Local Plan Preferred Options </w:t>
      </w:r>
      <w:r w:rsidR="005D7EA4">
        <w:t>includes the following statements for Martock:</w:t>
      </w:r>
    </w:p>
    <w:p w14:paraId="51DF5673" w14:textId="2C2835A5" w:rsidR="00D63592" w:rsidRDefault="00D63592" w:rsidP="00CF46F6">
      <w:pPr>
        <w:pStyle w:val="ListParagraph"/>
        <w:numPr>
          <w:ilvl w:val="0"/>
          <w:numId w:val="15"/>
        </w:numPr>
      </w:pPr>
      <w:r>
        <w:t>“</w:t>
      </w:r>
      <w:r w:rsidRPr="00D63592">
        <w:t>The flood alleviation scheme at Martock includes a 300m flood embankment, throttle structures, widened channel, and walls. If development is proposed on the eastern edge of Martock, existing culverts should be upgraded, funded through developer contributions. Flood defences may need to be raised in the future, depending on the location and floor levels of future development.</w:t>
      </w:r>
      <w:r>
        <w:t>”</w:t>
      </w:r>
    </w:p>
    <w:p w14:paraId="2784A867" w14:textId="77777777" w:rsidR="004B746F" w:rsidRDefault="004B746F" w:rsidP="00CF46F6">
      <w:pPr>
        <w:pStyle w:val="ListParagraph"/>
        <w:numPr>
          <w:ilvl w:val="0"/>
          <w:numId w:val="15"/>
        </w:numPr>
      </w:pPr>
      <w:r>
        <w:t>“</w:t>
      </w:r>
      <w:r w:rsidRPr="004B746F">
        <w:t xml:space="preserve">The Infrastructure Delivery Plan identified the requirement for fluvial flood risk defences, </w:t>
      </w:r>
      <w:proofErr w:type="gramStart"/>
      <w:r w:rsidRPr="004B746F">
        <w:t>and also</w:t>
      </w:r>
      <w:proofErr w:type="gramEnd"/>
      <w:r w:rsidRPr="004B746F">
        <w:t xml:space="preserve"> a community hall, new open space, sports facilities, play area, and expansion of youth facilities for the settlement. An equipped play area at Martock is a particular priority.</w:t>
      </w:r>
      <w:r w:rsidR="00DD2705">
        <w:t>”</w:t>
      </w:r>
    </w:p>
    <w:p w14:paraId="04AC18ED" w14:textId="38955E62" w:rsidR="00CF46F6" w:rsidRDefault="008D5F73" w:rsidP="00CF46F6">
      <w:pPr>
        <w:pStyle w:val="ListParagraph"/>
        <w:numPr>
          <w:ilvl w:val="0"/>
          <w:numId w:val="15"/>
        </w:numPr>
      </w:pPr>
      <w:r>
        <w:t>“</w:t>
      </w:r>
      <w:r w:rsidRPr="008D5F73">
        <w:t xml:space="preserve">Symphony Healthcare Services advise that the existing primary healthcare practices in Martock are operating </w:t>
      </w:r>
      <w:proofErr w:type="gramStart"/>
      <w:r w:rsidRPr="008D5F73">
        <w:t>in excess of</w:t>
      </w:r>
      <w:proofErr w:type="gramEnd"/>
      <w:r w:rsidRPr="008D5F73">
        <w:t xml:space="preserve"> operational capacity in accordance with national standards. An options appraisal for what type of healthcare development is required and could be delivered in Martock to accommodate the primary healthcare needs of the increasing population will be necessary.</w:t>
      </w:r>
      <w:r>
        <w:t>”</w:t>
      </w:r>
    </w:p>
    <w:p w14:paraId="77C284DE" w14:textId="0F41D7CA" w:rsidR="00DB7FE6" w:rsidRDefault="00DB7FE6" w:rsidP="000A1D45">
      <w:pPr>
        <w:pStyle w:val="Heading3"/>
      </w:pPr>
      <w:r>
        <w:lastRenderedPageBreak/>
        <w:t>Neighbourhood Plan</w:t>
      </w:r>
    </w:p>
    <w:p w14:paraId="0FB8F422" w14:textId="7352B900" w:rsidR="004670BA" w:rsidRDefault="001531EB" w:rsidP="000A1D45">
      <w:pPr>
        <w:keepNext/>
        <w:keepLines/>
      </w:pPr>
      <w:r>
        <w:t xml:space="preserve">The Martock Neighbourhood Plan </w:t>
      </w:r>
      <w:r w:rsidR="00241799">
        <w:t xml:space="preserve">2018 to 2028 </w:t>
      </w:r>
      <w:r w:rsidR="00555A11">
        <w:t xml:space="preserve">version 4.3 was prepared with reference to the SSDC Local Plan </w:t>
      </w:r>
      <w:r w:rsidR="00555A11" w:rsidRPr="00555A11">
        <w:t>SSDC Local Plan Review 2016 to 2036</w:t>
      </w:r>
      <w:r w:rsidR="00555A11">
        <w:t xml:space="preserve"> Preferred Option Version.</w:t>
      </w:r>
      <w:r w:rsidR="00981AD2">
        <w:t xml:space="preserve"> </w:t>
      </w:r>
      <w:r w:rsidR="00E646D5">
        <w:t xml:space="preserve"> </w:t>
      </w:r>
      <w:r>
        <w:t>Following a positive referendum result, South Somerset District Council has agreed at the District Executive meeting on 3</w:t>
      </w:r>
      <w:r w:rsidRPr="001531EB">
        <w:rPr>
          <w:vertAlign w:val="superscript"/>
        </w:rPr>
        <w:t>rd</w:t>
      </w:r>
      <w:r>
        <w:t xml:space="preserve"> June 2021 to make the Martock Neighbourhood Development Plan part of the Statutory Development Plan.</w:t>
      </w:r>
    </w:p>
    <w:p w14:paraId="509C57BF" w14:textId="7BD099DB" w:rsidR="000C06EF" w:rsidRDefault="00E215BD" w:rsidP="000A1D45">
      <w:pPr>
        <w:keepNext/>
        <w:keepLines/>
      </w:pPr>
      <w:r>
        <w:t xml:space="preserve">A public meeting was held at the Parish Hall on </w:t>
      </w:r>
      <w:r w:rsidR="006C1366">
        <w:t>11</w:t>
      </w:r>
      <w:r w:rsidR="006C1366" w:rsidRPr="006C1366">
        <w:rPr>
          <w:vertAlign w:val="superscript"/>
        </w:rPr>
        <w:t>th</w:t>
      </w:r>
      <w:r w:rsidR="006C1366">
        <w:t xml:space="preserve"> November 2023 to launch the programme to revise and up</w:t>
      </w:r>
      <w:r w:rsidR="00ED77DD">
        <w:t xml:space="preserve">date the Martock Neighbourhood Plan.  The meeting was attended by </w:t>
      </w:r>
      <w:r w:rsidR="003953B3">
        <w:t xml:space="preserve">20 </w:t>
      </w:r>
      <w:r w:rsidR="00BC2D09">
        <w:t>members of the public.</w:t>
      </w:r>
      <w:r w:rsidR="00E646D5">
        <w:t xml:space="preserve"> </w:t>
      </w:r>
      <w:r w:rsidR="00F45F5A">
        <w:t xml:space="preserve">23 people </w:t>
      </w:r>
      <w:r w:rsidR="00985336">
        <w:t xml:space="preserve">(including myself) </w:t>
      </w:r>
      <w:r w:rsidR="00F45F5A">
        <w:t>have indicated that they are interested in partic</w:t>
      </w:r>
      <w:r w:rsidR="00985336">
        <w:t>ipating in the team to progress the Neighbourhood Plan.</w:t>
      </w:r>
    </w:p>
    <w:p w14:paraId="42975262" w14:textId="1619FF52" w:rsidR="00A83F64" w:rsidRDefault="00C00DC3" w:rsidP="000A1D45">
      <w:pPr>
        <w:keepNext/>
        <w:keepLines/>
      </w:pPr>
      <w:r>
        <w:t>A</w:t>
      </w:r>
      <w:r w:rsidRPr="00C00DC3">
        <w:t xml:space="preserve"> revised National Planning Policy Framework</w:t>
      </w:r>
      <w:r>
        <w:t xml:space="preserve"> has now been published</w:t>
      </w:r>
      <w:r w:rsidRPr="00C00DC3">
        <w:t xml:space="preserve">.  It extends the life of neighbourhood plans from 2 to 5 years.  </w:t>
      </w:r>
      <w:r>
        <w:t>This me</w:t>
      </w:r>
      <w:r w:rsidR="001A5FE1">
        <w:t xml:space="preserve">ans that the Martock Neighbourhood Plan remains “in-date” </w:t>
      </w:r>
      <w:r w:rsidRPr="00C00DC3">
        <w:t>until June 2026</w:t>
      </w:r>
      <w:r w:rsidR="001A5FE1">
        <w:t>.</w:t>
      </w:r>
    </w:p>
    <w:p w14:paraId="2DDF5E38" w14:textId="32EAB8E8" w:rsidR="008F0163" w:rsidRPr="007D2629" w:rsidRDefault="00823FAF" w:rsidP="007D2629">
      <w:pPr>
        <w:spacing w:after="0" w:line="240" w:lineRule="auto"/>
      </w:pPr>
      <w:r w:rsidRPr="007D2629">
        <w:t xml:space="preserve">Paul </w:t>
      </w:r>
      <w:r w:rsidR="00D7509C">
        <w:t xml:space="preserve">Helyer </w:t>
      </w:r>
    </w:p>
    <w:p w14:paraId="7A104626" w14:textId="704CAA6E" w:rsidR="00823FAF" w:rsidRPr="007D2629" w:rsidRDefault="00823FAF" w:rsidP="007D2629">
      <w:pPr>
        <w:spacing w:after="0" w:line="240" w:lineRule="auto"/>
      </w:pPr>
      <w:r w:rsidRPr="007D2629">
        <w:t xml:space="preserve">Chair of Martock Parish Council Planning </w:t>
      </w:r>
      <w:r w:rsidR="00AA510E">
        <w:t xml:space="preserve">&amp; </w:t>
      </w:r>
      <w:r w:rsidR="00272432">
        <w:t>Highways</w:t>
      </w:r>
      <w:r w:rsidR="00AA510E">
        <w:t xml:space="preserve"> </w:t>
      </w:r>
      <w:r w:rsidRPr="007D2629">
        <w:t>Committee</w:t>
      </w:r>
    </w:p>
    <w:p w14:paraId="4162DF63" w14:textId="644C4C90" w:rsidR="00726578" w:rsidRDefault="00A45A33" w:rsidP="007D2629">
      <w:pPr>
        <w:spacing w:after="0" w:line="240" w:lineRule="auto"/>
      </w:pPr>
      <w:r>
        <w:t>31</w:t>
      </w:r>
      <w:r w:rsidRPr="00A45A33">
        <w:rPr>
          <w:vertAlign w:val="superscript"/>
        </w:rPr>
        <w:t>st</w:t>
      </w:r>
      <w:r>
        <w:t xml:space="preserve"> </w:t>
      </w:r>
      <w:r w:rsidR="003574D8">
        <w:t>Dec</w:t>
      </w:r>
      <w:r w:rsidR="00670469">
        <w:t>ember</w:t>
      </w:r>
      <w:r w:rsidR="00425EE2" w:rsidRPr="00033A63">
        <w:t> 2023</w:t>
      </w:r>
    </w:p>
    <w:sectPr w:rsidR="00726578" w:rsidSect="000D5096">
      <w:pgSz w:w="11906" w:h="16838"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F103" w14:textId="77777777" w:rsidR="002E00DC" w:rsidRDefault="002E00DC">
      <w:pPr>
        <w:spacing w:after="0" w:line="240" w:lineRule="auto"/>
      </w:pPr>
      <w:r>
        <w:separator/>
      </w:r>
    </w:p>
  </w:endnote>
  <w:endnote w:type="continuationSeparator" w:id="0">
    <w:p w14:paraId="677BDD3C" w14:textId="77777777" w:rsidR="002E00DC" w:rsidRDefault="002E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64AB" w14:textId="77777777" w:rsidR="002E00DC" w:rsidRDefault="002E00DC">
      <w:pPr>
        <w:spacing w:after="0" w:line="240" w:lineRule="auto"/>
      </w:pPr>
      <w:r>
        <w:separator/>
      </w:r>
    </w:p>
  </w:footnote>
  <w:footnote w:type="continuationSeparator" w:id="0">
    <w:p w14:paraId="6C7DE5B7" w14:textId="77777777" w:rsidR="002E00DC" w:rsidRDefault="002E0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38B7"/>
    <w:multiLevelType w:val="hybridMultilevel"/>
    <w:tmpl w:val="1146EC90"/>
    <w:lvl w:ilvl="0" w:tplc="03029BEA">
      <w:start w:val="1"/>
      <w:numFmt w:val="bullet"/>
      <w:lvlText w:val=""/>
      <w:lvlJc w:val="left"/>
      <w:pPr>
        <w:ind w:left="720" w:hanging="360"/>
      </w:pPr>
      <w:rPr>
        <w:rFonts w:ascii="Symbol" w:hAnsi="Symbol" w:hint="default"/>
      </w:rPr>
    </w:lvl>
    <w:lvl w:ilvl="1" w:tplc="F7589AA4">
      <w:start w:val="1"/>
      <w:numFmt w:val="bullet"/>
      <w:lvlText w:val="o"/>
      <w:lvlJc w:val="left"/>
      <w:pPr>
        <w:ind w:left="1440" w:hanging="360"/>
      </w:pPr>
      <w:rPr>
        <w:rFonts w:ascii="Courier New" w:hAnsi="Courier New" w:hint="default"/>
      </w:rPr>
    </w:lvl>
    <w:lvl w:ilvl="2" w:tplc="F9D2A03C">
      <w:start w:val="1"/>
      <w:numFmt w:val="bullet"/>
      <w:lvlText w:val=""/>
      <w:lvlJc w:val="left"/>
      <w:pPr>
        <w:ind w:left="2160" w:hanging="360"/>
      </w:pPr>
      <w:rPr>
        <w:rFonts w:ascii="Wingdings" w:hAnsi="Wingdings" w:hint="default"/>
      </w:rPr>
    </w:lvl>
    <w:lvl w:ilvl="3" w:tplc="8C7CF87C">
      <w:start w:val="1"/>
      <w:numFmt w:val="bullet"/>
      <w:lvlText w:val=""/>
      <w:lvlJc w:val="left"/>
      <w:pPr>
        <w:ind w:left="2880" w:hanging="360"/>
      </w:pPr>
      <w:rPr>
        <w:rFonts w:ascii="Symbol" w:hAnsi="Symbol" w:hint="default"/>
      </w:rPr>
    </w:lvl>
    <w:lvl w:ilvl="4" w:tplc="4E7AF9B6">
      <w:start w:val="1"/>
      <w:numFmt w:val="bullet"/>
      <w:lvlText w:val="o"/>
      <w:lvlJc w:val="left"/>
      <w:pPr>
        <w:ind w:left="3600" w:hanging="360"/>
      </w:pPr>
      <w:rPr>
        <w:rFonts w:ascii="Courier New" w:hAnsi="Courier New" w:hint="default"/>
      </w:rPr>
    </w:lvl>
    <w:lvl w:ilvl="5" w:tplc="7B5A8E46">
      <w:start w:val="1"/>
      <w:numFmt w:val="bullet"/>
      <w:lvlText w:val=""/>
      <w:lvlJc w:val="left"/>
      <w:pPr>
        <w:ind w:left="4320" w:hanging="360"/>
      </w:pPr>
      <w:rPr>
        <w:rFonts w:ascii="Wingdings" w:hAnsi="Wingdings" w:hint="default"/>
      </w:rPr>
    </w:lvl>
    <w:lvl w:ilvl="6" w:tplc="A2D4492A">
      <w:start w:val="1"/>
      <w:numFmt w:val="bullet"/>
      <w:lvlText w:val=""/>
      <w:lvlJc w:val="left"/>
      <w:pPr>
        <w:ind w:left="5040" w:hanging="360"/>
      </w:pPr>
      <w:rPr>
        <w:rFonts w:ascii="Symbol" w:hAnsi="Symbol" w:hint="default"/>
      </w:rPr>
    </w:lvl>
    <w:lvl w:ilvl="7" w:tplc="2CC85608">
      <w:start w:val="1"/>
      <w:numFmt w:val="bullet"/>
      <w:lvlText w:val="o"/>
      <w:lvlJc w:val="left"/>
      <w:pPr>
        <w:ind w:left="5760" w:hanging="360"/>
      </w:pPr>
      <w:rPr>
        <w:rFonts w:ascii="Courier New" w:hAnsi="Courier New" w:hint="default"/>
      </w:rPr>
    </w:lvl>
    <w:lvl w:ilvl="8" w:tplc="D2B020A6">
      <w:start w:val="1"/>
      <w:numFmt w:val="bullet"/>
      <w:lvlText w:val=""/>
      <w:lvlJc w:val="left"/>
      <w:pPr>
        <w:ind w:left="6480" w:hanging="360"/>
      </w:pPr>
      <w:rPr>
        <w:rFonts w:ascii="Wingdings" w:hAnsi="Wingdings" w:hint="default"/>
      </w:rPr>
    </w:lvl>
  </w:abstractNum>
  <w:abstractNum w:abstractNumId="1" w15:restartNumberingAfterBreak="0">
    <w:nsid w:val="1189712B"/>
    <w:multiLevelType w:val="hybridMultilevel"/>
    <w:tmpl w:val="9F9008A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35D97"/>
    <w:multiLevelType w:val="hybridMultilevel"/>
    <w:tmpl w:val="A170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E5670"/>
    <w:multiLevelType w:val="hybridMultilevel"/>
    <w:tmpl w:val="B5A0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660B6"/>
    <w:multiLevelType w:val="hybridMultilevel"/>
    <w:tmpl w:val="DBF6279A"/>
    <w:lvl w:ilvl="0" w:tplc="91CA6458">
      <w:start w:val="1"/>
      <w:numFmt w:val="decimal"/>
      <w:lvlText w:val="%1."/>
      <w:lvlJc w:val="left"/>
      <w:pPr>
        <w:ind w:left="720" w:hanging="360"/>
      </w:pPr>
    </w:lvl>
    <w:lvl w:ilvl="1" w:tplc="20105818">
      <w:start w:val="1"/>
      <w:numFmt w:val="lowerLetter"/>
      <w:lvlText w:val="%2."/>
      <w:lvlJc w:val="left"/>
      <w:pPr>
        <w:ind w:left="1440" w:hanging="360"/>
      </w:pPr>
    </w:lvl>
    <w:lvl w:ilvl="2" w:tplc="08CCF088">
      <w:start w:val="1"/>
      <w:numFmt w:val="lowerRoman"/>
      <w:lvlText w:val="%3."/>
      <w:lvlJc w:val="right"/>
      <w:pPr>
        <w:ind w:left="2160" w:hanging="180"/>
      </w:pPr>
    </w:lvl>
    <w:lvl w:ilvl="3" w:tplc="44F85144">
      <w:start w:val="1"/>
      <w:numFmt w:val="decimal"/>
      <w:lvlText w:val="%4."/>
      <w:lvlJc w:val="left"/>
      <w:pPr>
        <w:ind w:left="2880" w:hanging="360"/>
      </w:pPr>
    </w:lvl>
    <w:lvl w:ilvl="4" w:tplc="0BD8E008">
      <w:start w:val="1"/>
      <w:numFmt w:val="lowerLetter"/>
      <w:lvlText w:val="%5."/>
      <w:lvlJc w:val="left"/>
      <w:pPr>
        <w:ind w:left="3600" w:hanging="360"/>
      </w:pPr>
    </w:lvl>
    <w:lvl w:ilvl="5" w:tplc="4BAECA10">
      <w:start w:val="1"/>
      <w:numFmt w:val="lowerRoman"/>
      <w:lvlText w:val="%6."/>
      <w:lvlJc w:val="right"/>
      <w:pPr>
        <w:ind w:left="4320" w:hanging="180"/>
      </w:pPr>
    </w:lvl>
    <w:lvl w:ilvl="6" w:tplc="5EB478B2">
      <w:start w:val="1"/>
      <w:numFmt w:val="decimal"/>
      <w:lvlText w:val="%7."/>
      <w:lvlJc w:val="left"/>
      <w:pPr>
        <w:ind w:left="5040" w:hanging="360"/>
      </w:pPr>
    </w:lvl>
    <w:lvl w:ilvl="7" w:tplc="CE60C6F8">
      <w:start w:val="1"/>
      <w:numFmt w:val="lowerLetter"/>
      <w:lvlText w:val="%8."/>
      <w:lvlJc w:val="left"/>
      <w:pPr>
        <w:ind w:left="5760" w:hanging="360"/>
      </w:pPr>
    </w:lvl>
    <w:lvl w:ilvl="8" w:tplc="BA189E38">
      <w:start w:val="1"/>
      <w:numFmt w:val="lowerRoman"/>
      <w:lvlText w:val="%9."/>
      <w:lvlJc w:val="right"/>
      <w:pPr>
        <w:ind w:left="6480" w:hanging="180"/>
      </w:pPr>
    </w:lvl>
  </w:abstractNum>
  <w:abstractNum w:abstractNumId="5" w15:restartNumberingAfterBreak="0">
    <w:nsid w:val="41011814"/>
    <w:multiLevelType w:val="hybridMultilevel"/>
    <w:tmpl w:val="05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35292A"/>
    <w:multiLevelType w:val="hybridMultilevel"/>
    <w:tmpl w:val="B7F6E15A"/>
    <w:lvl w:ilvl="0" w:tplc="FBD233F8">
      <w:start w:val="1"/>
      <w:numFmt w:val="bullet"/>
      <w:lvlText w:val=""/>
      <w:lvlJc w:val="left"/>
      <w:pPr>
        <w:ind w:left="360" w:hanging="360"/>
      </w:pPr>
      <w:rPr>
        <w:rFonts w:ascii="Symbol" w:hAnsi="Symbol" w:hint="default"/>
      </w:rPr>
    </w:lvl>
    <w:lvl w:ilvl="1" w:tplc="35EACA40">
      <w:start w:val="1"/>
      <w:numFmt w:val="bullet"/>
      <w:lvlText w:val=""/>
      <w:lvlJc w:val="left"/>
      <w:pPr>
        <w:ind w:left="1080" w:hanging="360"/>
      </w:pPr>
      <w:rPr>
        <w:rFonts w:ascii="Symbol" w:hAnsi="Symbol" w:hint="default"/>
      </w:rPr>
    </w:lvl>
    <w:lvl w:ilvl="2" w:tplc="7BC4A39E">
      <w:start w:val="1"/>
      <w:numFmt w:val="bullet"/>
      <w:lvlText w:val=""/>
      <w:lvlJc w:val="left"/>
      <w:pPr>
        <w:ind w:left="1800" w:hanging="360"/>
      </w:pPr>
      <w:rPr>
        <w:rFonts w:ascii="Wingdings" w:hAnsi="Wingdings" w:hint="default"/>
      </w:rPr>
    </w:lvl>
    <w:lvl w:ilvl="3" w:tplc="7B0CE518">
      <w:start w:val="1"/>
      <w:numFmt w:val="bullet"/>
      <w:lvlText w:val=""/>
      <w:lvlJc w:val="left"/>
      <w:pPr>
        <w:ind w:left="2520" w:hanging="360"/>
      </w:pPr>
      <w:rPr>
        <w:rFonts w:ascii="Symbol" w:hAnsi="Symbol" w:hint="default"/>
      </w:rPr>
    </w:lvl>
    <w:lvl w:ilvl="4" w:tplc="544C560E">
      <w:start w:val="1"/>
      <w:numFmt w:val="bullet"/>
      <w:lvlText w:val="o"/>
      <w:lvlJc w:val="left"/>
      <w:pPr>
        <w:ind w:left="3240" w:hanging="360"/>
      </w:pPr>
      <w:rPr>
        <w:rFonts w:ascii="Courier New" w:hAnsi="Courier New" w:hint="default"/>
      </w:rPr>
    </w:lvl>
    <w:lvl w:ilvl="5" w:tplc="AC82692A">
      <w:start w:val="1"/>
      <w:numFmt w:val="bullet"/>
      <w:lvlText w:val=""/>
      <w:lvlJc w:val="left"/>
      <w:pPr>
        <w:ind w:left="3960" w:hanging="360"/>
      </w:pPr>
      <w:rPr>
        <w:rFonts w:ascii="Wingdings" w:hAnsi="Wingdings" w:hint="default"/>
      </w:rPr>
    </w:lvl>
    <w:lvl w:ilvl="6" w:tplc="FCC6F5DE">
      <w:start w:val="1"/>
      <w:numFmt w:val="bullet"/>
      <w:lvlText w:val=""/>
      <w:lvlJc w:val="left"/>
      <w:pPr>
        <w:ind w:left="4680" w:hanging="360"/>
      </w:pPr>
      <w:rPr>
        <w:rFonts w:ascii="Symbol" w:hAnsi="Symbol" w:hint="default"/>
      </w:rPr>
    </w:lvl>
    <w:lvl w:ilvl="7" w:tplc="EAD2223C">
      <w:start w:val="1"/>
      <w:numFmt w:val="bullet"/>
      <w:lvlText w:val="o"/>
      <w:lvlJc w:val="left"/>
      <w:pPr>
        <w:ind w:left="5400" w:hanging="360"/>
      </w:pPr>
      <w:rPr>
        <w:rFonts w:ascii="Courier New" w:hAnsi="Courier New" w:hint="default"/>
      </w:rPr>
    </w:lvl>
    <w:lvl w:ilvl="8" w:tplc="A6F6B582">
      <w:start w:val="1"/>
      <w:numFmt w:val="bullet"/>
      <w:lvlText w:val=""/>
      <w:lvlJc w:val="left"/>
      <w:pPr>
        <w:ind w:left="6120" w:hanging="360"/>
      </w:pPr>
      <w:rPr>
        <w:rFonts w:ascii="Wingdings" w:hAnsi="Wingdings" w:hint="default"/>
      </w:rPr>
    </w:lvl>
  </w:abstractNum>
  <w:abstractNum w:abstractNumId="7" w15:restartNumberingAfterBreak="0">
    <w:nsid w:val="45D23FDA"/>
    <w:multiLevelType w:val="hybridMultilevel"/>
    <w:tmpl w:val="7B026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22BFD"/>
    <w:multiLevelType w:val="hybridMultilevel"/>
    <w:tmpl w:val="2CB6B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031126"/>
    <w:multiLevelType w:val="hybridMultilevel"/>
    <w:tmpl w:val="49469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720351"/>
    <w:multiLevelType w:val="hybridMultilevel"/>
    <w:tmpl w:val="C76E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F4617"/>
    <w:multiLevelType w:val="hybridMultilevel"/>
    <w:tmpl w:val="4830E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5E090A"/>
    <w:multiLevelType w:val="hybridMultilevel"/>
    <w:tmpl w:val="00F4F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1EA303C">
      <w:numFmt w:val="bullet"/>
      <w:lvlText w:val="•"/>
      <w:lvlJc w:val="left"/>
      <w:pPr>
        <w:ind w:left="2520" w:hanging="72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11907"/>
    <w:multiLevelType w:val="hybridMultilevel"/>
    <w:tmpl w:val="9F70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12A6C"/>
    <w:multiLevelType w:val="hybridMultilevel"/>
    <w:tmpl w:val="461E69EE"/>
    <w:lvl w:ilvl="0" w:tplc="2932EF8C">
      <w:start w:val="1"/>
      <w:numFmt w:val="decimal"/>
      <w:lvlText w:val="%1."/>
      <w:lvlJc w:val="left"/>
      <w:pPr>
        <w:ind w:left="720" w:hanging="360"/>
      </w:pPr>
    </w:lvl>
    <w:lvl w:ilvl="1" w:tplc="5CBC22AC">
      <w:start w:val="1"/>
      <w:numFmt w:val="lowerLetter"/>
      <w:lvlText w:val="%2."/>
      <w:lvlJc w:val="left"/>
      <w:pPr>
        <w:ind w:left="1440" w:hanging="360"/>
      </w:pPr>
    </w:lvl>
    <w:lvl w:ilvl="2" w:tplc="8EC81454">
      <w:start w:val="1"/>
      <w:numFmt w:val="lowerRoman"/>
      <w:lvlText w:val="%3."/>
      <w:lvlJc w:val="right"/>
      <w:pPr>
        <w:ind w:left="2160" w:hanging="180"/>
      </w:pPr>
    </w:lvl>
    <w:lvl w:ilvl="3" w:tplc="2C82D19E">
      <w:start w:val="1"/>
      <w:numFmt w:val="decimal"/>
      <w:lvlText w:val="%4."/>
      <w:lvlJc w:val="left"/>
      <w:pPr>
        <w:ind w:left="2880" w:hanging="360"/>
      </w:pPr>
    </w:lvl>
    <w:lvl w:ilvl="4" w:tplc="3976C096">
      <w:start w:val="1"/>
      <w:numFmt w:val="lowerLetter"/>
      <w:lvlText w:val="%5."/>
      <w:lvlJc w:val="left"/>
      <w:pPr>
        <w:ind w:left="3600" w:hanging="360"/>
      </w:pPr>
    </w:lvl>
    <w:lvl w:ilvl="5" w:tplc="C6AA0406">
      <w:start w:val="1"/>
      <w:numFmt w:val="lowerRoman"/>
      <w:lvlText w:val="%6."/>
      <w:lvlJc w:val="right"/>
      <w:pPr>
        <w:ind w:left="4320" w:hanging="180"/>
      </w:pPr>
    </w:lvl>
    <w:lvl w:ilvl="6" w:tplc="D542D8B2">
      <w:start w:val="1"/>
      <w:numFmt w:val="decimal"/>
      <w:lvlText w:val="%7."/>
      <w:lvlJc w:val="left"/>
      <w:pPr>
        <w:ind w:left="5040" w:hanging="360"/>
      </w:pPr>
    </w:lvl>
    <w:lvl w:ilvl="7" w:tplc="BFF6EF3E">
      <w:start w:val="1"/>
      <w:numFmt w:val="lowerLetter"/>
      <w:lvlText w:val="%8."/>
      <w:lvlJc w:val="left"/>
      <w:pPr>
        <w:ind w:left="5760" w:hanging="360"/>
      </w:pPr>
    </w:lvl>
    <w:lvl w:ilvl="8" w:tplc="A664D3FE">
      <w:start w:val="1"/>
      <w:numFmt w:val="lowerRoman"/>
      <w:lvlText w:val="%9."/>
      <w:lvlJc w:val="right"/>
      <w:pPr>
        <w:ind w:left="6480" w:hanging="180"/>
      </w:pPr>
    </w:lvl>
  </w:abstractNum>
  <w:abstractNum w:abstractNumId="15" w15:restartNumberingAfterBreak="0">
    <w:nsid w:val="7F8735BC"/>
    <w:multiLevelType w:val="hybridMultilevel"/>
    <w:tmpl w:val="743C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462925">
    <w:abstractNumId w:val="0"/>
  </w:num>
  <w:num w:numId="2" w16cid:durableId="714889105">
    <w:abstractNumId w:val="14"/>
  </w:num>
  <w:num w:numId="3" w16cid:durableId="1289093439">
    <w:abstractNumId w:val="4"/>
  </w:num>
  <w:num w:numId="4" w16cid:durableId="1249654811">
    <w:abstractNumId w:val="8"/>
  </w:num>
  <w:num w:numId="5" w16cid:durableId="102379945">
    <w:abstractNumId w:val="6"/>
  </w:num>
  <w:num w:numId="6" w16cid:durableId="532689455">
    <w:abstractNumId w:val="9"/>
  </w:num>
  <w:num w:numId="7" w16cid:durableId="1114863186">
    <w:abstractNumId w:val="7"/>
  </w:num>
  <w:num w:numId="8" w16cid:durableId="1514613349">
    <w:abstractNumId w:val="1"/>
  </w:num>
  <w:num w:numId="9" w16cid:durableId="678459589">
    <w:abstractNumId w:val="10"/>
  </w:num>
  <w:num w:numId="10" w16cid:durableId="250238362">
    <w:abstractNumId w:val="5"/>
  </w:num>
  <w:num w:numId="11" w16cid:durableId="1844734048">
    <w:abstractNumId w:val="12"/>
  </w:num>
  <w:num w:numId="12" w16cid:durableId="881399445">
    <w:abstractNumId w:val="2"/>
  </w:num>
  <w:num w:numId="13" w16cid:durableId="1182430495">
    <w:abstractNumId w:val="11"/>
  </w:num>
  <w:num w:numId="14" w16cid:durableId="326448297">
    <w:abstractNumId w:val="15"/>
  </w:num>
  <w:num w:numId="15" w16cid:durableId="1723164965">
    <w:abstractNumId w:val="13"/>
  </w:num>
  <w:num w:numId="16" w16cid:durableId="769545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F6"/>
    <w:rsid w:val="00002960"/>
    <w:rsid w:val="00003A3D"/>
    <w:rsid w:val="00004487"/>
    <w:rsid w:val="0000535D"/>
    <w:rsid w:val="000056CA"/>
    <w:rsid w:val="000058A4"/>
    <w:rsid w:val="00005BB5"/>
    <w:rsid w:val="000078DB"/>
    <w:rsid w:val="00012E07"/>
    <w:rsid w:val="00015421"/>
    <w:rsid w:val="000203C6"/>
    <w:rsid w:val="000233F5"/>
    <w:rsid w:val="000271E8"/>
    <w:rsid w:val="000276C4"/>
    <w:rsid w:val="000277FA"/>
    <w:rsid w:val="00030231"/>
    <w:rsid w:val="00031B4A"/>
    <w:rsid w:val="0003214A"/>
    <w:rsid w:val="00033A63"/>
    <w:rsid w:val="00035793"/>
    <w:rsid w:val="00042FF6"/>
    <w:rsid w:val="00044F91"/>
    <w:rsid w:val="000471D2"/>
    <w:rsid w:val="00051CB2"/>
    <w:rsid w:val="00052A19"/>
    <w:rsid w:val="00052EEA"/>
    <w:rsid w:val="00054573"/>
    <w:rsid w:val="00056027"/>
    <w:rsid w:val="00063045"/>
    <w:rsid w:val="000634C2"/>
    <w:rsid w:val="00063CB1"/>
    <w:rsid w:val="0006482C"/>
    <w:rsid w:val="000705EA"/>
    <w:rsid w:val="000720AF"/>
    <w:rsid w:val="00075231"/>
    <w:rsid w:val="000761E1"/>
    <w:rsid w:val="00077597"/>
    <w:rsid w:val="00077994"/>
    <w:rsid w:val="00080514"/>
    <w:rsid w:val="00082E11"/>
    <w:rsid w:val="000847CA"/>
    <w:rsid w:val="00085700"/>
    <w:rsid w:val="000919B9"/>
    <w:rsid w:val="00095CCB"/>
    <w:rsid w:val="00097740"/>
    <w:rsid w:val="000A0866"/>
    <w:rsid w:val="000A194B"/>
    <w:rsid w:val="000A1D45"/>
    <w:rsid w:val="000A6CDF"/>
    <w:rsid w:val="000A6EDB"/>
    <w:rsid w:val="000C06EF"/>
    <w:rsid w:val="000C08B4"/>
    <w:rsid w:val="000C23A9"/>
    <w:rsid w:val="000C378C"/>
    <w:rsid w:val="000C6CDE"/>
    <w:rsid w:val="000C7477"/>
    <w:rsid w:val="000D0892"/>
    <w:rsid w:val="000D24F3"/>
    <w:rsid w:val="000D5096"/>
    <w:rsid w:val="000D535C"/>
    <w:rsid w:val="000E13DF"/>
    <w:rsid w:val="000E2075"/>
    <w:rsid w:val="000E2C6C"/>
    <w:rsid w:val="000F1F96"/>
    <w:rsid w:val="000F395E"/>
    <w:rsid w:val="000F3C62"/>
    <w:rsid w:val="000F4003"/>
    <w:rsid w:val="000F5349"/>
    <w:rsid w:val="000F579F"/>
    <w:rsid w:val="000F6B41"/>
    <w:rsid w:val="00100B86"/>
    <w:rsid w:val="001030AA"/>
    <w:rsid w:val="00104DB2"/>
    <w:rsid w:val="00106B84"/>
    <w:rsid w:val="00110BB3"/>
    <w:rsid w:val="00113B7F"/>
    <w:rsid w:val="001158D9"/>
    <w:rsid w:val="0011751D"/>
    <w:rsid w:val="00120D8B"/>
    <w:rsid w:val="001214AD"/>
    <w:rsid w:val="00121C61"/>
    <w:rsid w:val="00126AA0"/>
    <w:rsid w:val="00126B8B"/>
    <w:rsid w:val="00133396"/>
    <w:rsid w:val="001374E9"/>
    <w:rsid w:val="00140604"/>
    <w:rsid w:val="001422A2"/>
    <w:rsid w:val="001442C5"/>
    <w:rsid w:val="00147A59"/>
    <w:rsid w:val="001506BD"/>
    <w:rsid w:val="00150DCF"/>
    <w:rsid w:val="00151B25"/>
    <w:rsid w:val="001531EB"/>
    <w:rsid w:val="001533C7"/>
    <w:rsid w:val="001601BD"/>
    <w:rsid w:val="001612F3"/>
    <w:rsid w:val="00163DE2"/>
    <w:rsid w:val="00164008"/>
    <w:rsid w:val="001653A1"/>
    <w:rsid w:val="00165CB4"/>
    <w:rsid w:val="00166236"/>
    <w:rsid w:val="00166751"/>
    <w:rsid w:val="001739C6"/>
    <w:rsid w:val="00176FE8"/>
    <w:rsid w:val="00177945"/>
    <w:rsid w:val="00181658"/>
    <w:rsid w:val="001867F8"/>
    <w:rsid w:val="001906DC"/>
    <w:rsid w:val="00192028"/>
    <w:rsid w:val="00193474"/>
    <w:rsid w:val="00194683"/>
    <w:rsid w:val="001A46D3"/>
    <w:rsid w:val="001A5ACE"/>
    <w:rsid w:val="001A5FE1"/>
    <w:rsid w:val="001A7AB5"/>
    <w:rsid w:val="001B1632"/>
    <w:rsid w:val="001B57FF"/>
    <w:rsid w:val="001C0F4C"/>
    <w:rsid w:val="001C22B5"/>
    <w:rsid w:val="001C7B58"/>
    <w:rsid w:val="001D369C"/>
    <w:rsid w:val="001D41B4"/>
    <w:rsid w:val="001D5D5D"/>
    <w:rsid w:val="001E184D"/>
    <w:rsid w:val="001E1CBB"/>
    <w:rsid w:val="001E2A9C"/>
    <w:rsid w:val="001E33B5"/>
    <w:rsid w:val="001E3434"/>
    <w:rsid w:val="001E56B5"/>
    <w:rsid w:val="001E5F13"/>
    <w:rsid w:val="001F0140"/>
    <w:rsid w:val="001F0EC7"/>
    <w:rsid w:val="001F10DA"/>
    <w:rsid w:val="001F2909"/>
    <w:rsid w:val="001F3333"/>
    <w:rsid w:val="002016E0"/>
    <w:rsid w:val="00201E17"/>
    <w:rsid w:val="00202F01"/>
    <w:rsid w:val="00202F1E"/>
    <w:rsid w:val="00204929"/>
    <w:rsid w:val="00204D0B"/>
    <w:rsid w:val="00212DE9"/>
    <w:rsid w:val="0021355A"/>
    <w:rsid w:val="00216D74"/>
    <w:rsid w:val="002245DB"/>
    <w:rsid w:val="00226D24"/>
    <w:rsid w:val="0023056D"/>
    <w:rsid w:val="00231908"/>
    <w:rsid w:val="00231FAA"/>
    <w:rsid w:val="0023419A"/>
    <w:rsid w:val="00241497"/>
    <w:rsid w:val="00241799"/>
    <w:rsid w:val="00242413"/>
    <w:rsid w:val="00250BD6"/>
    <w:rsid w:val="00250F4A"/>
    <w:rsid w:val="0025110E"/>
    <w:rsid w:val="0025504D"/>
    <w:rsid w:val="0025667C"/>
    <w:rsid w:val="002601AE"/>
    <w:rsid w:val="00260DA6"/>
    <w:rsid w:val="00261D60"/>
    <w:rsid w:val="00261FA8"/>
    <w:rsid w:val="00272432"/>
    <w:rsid w:val="00280B0E"/>
    <w:rsid w:val="002819BC"/>
    <w:rsid w:val="00282635"/>
    <w:rsid w:val="00282B9B"/>
    <w:rsid w:val="002832F2"/>
    <w:rsid w:val="0028347B"/>
    <w:rsid w:val="00283728"/>
    <w:rsid w:val="00285A55"/>
    <w:rsid w:val="00287D8C"/>
    <w:rsid w:val="00291061"/>
    <w:rsid w:val="002948BD"/>
    <w:rsid w:val="00295C46"/>
    <w:rsid w:val="00296D80"/>
    <w:rsid w:val="002A1F9A"/>
    <w:rsid w:val="002A3F1B"/>
    <w:rsid w:val="002A466C"/>
    <w:rsid w:val="002A48A2"/>
    <w:rsid w:val="002B5303"/>
    <w:rsid w:val="002B680F"/>
    <w:rsid w:val="002C508C"/>
    <w:rsid w:val="002C58B6"/>
    <w:rsid w:val="002C6052"/>
    <w:rsid w:val="002C6FF1"/>
    <w:rsid w:val="002C73A5"/>
    <w:rsid w:val="002D164D"/>
    <w:rsid w:val="002D1B5D"/>
    <w:rsid w:val="002D2E14"/>
    <w:rsid w:val="002D500A"/>
    <w:rsid w:val="002E00DC"/>
    <w:rsid w:val="002E1ADC"/>
    <w:rsid w:val="002E29C1"/>
    <w:rsid w:val="002E532D"/>
    <w:rsid w:val="002E5D48"/>
    <w:rsid w:val="002F07FB"/>
    <w:rsid w:val="002F4501"/>
    <w:rsid w:val="0030529D"/>
    <w:rsid w:val="0030552E"/>
    <w:rsid w:val="00305939"/>
    <w:rsid w:val="00306997"/>
    <w:rsid w:val="003070FE"/>
    <w:rsid w:val="00307BBC"/>
    <w:rsid w:val="00307E9D"/>
    <w:rsid w:val="00310189"/>
    <w:rsid w:val="003117D9"/>
    <w:rsid w:val="003122C7"/>
    <w:rsid w:val="00317F6F"/>
    <w:rsid w:val="00323D98"/>
    <w:rsid w:val="00323E22"/>
    <w:rsid w:val="00324138"/>
    <w:rsid w:val="00325B72"/>
    <w:rsid w:val="00326E3F"/>
    <w:rsid w:val="003305B2"/>
    <w:rsid w:val="00331B1C"/>
    <w:rsid w:val="00333FF7"/>
    <w:rsid w:val="0033403B"/>
    <w:rsid w:val="003362F3"/>
    <w:rsid w:val="00340C2E"/>
    <w:rsid w:val="003416AD"/>
    <w:rsid w:val="00341C21"/>
    <w:rsid w:val="003468AE"/>
    <w:rsid w:val="0034779A"/>
    <w:rsid w:val="00356F3D"/>
    <w:rsid w:val="003574D8"/>
    <w:rsid w:val="00357EBE"/>
    <w:rsid w:val="0036063E"/>
    <w:rsid w:val="00363EF9"/>
    <w:rsid w:val="00370F27"/>
    <w:rsid w:val="0037195B"/>
    <w:rsid w:val="0037208E"/>
    <w:rsid w:val="00372451"/>
    <w:rsid w:val="00372DF0"/>
    <w:rsid w:val="00372EDA"/>
    <w:rsid w:val="00375342"/>
    <w:rsid w:val="00380479"/>
    <w:rsid w:val="00384279"/>
    <w:rsid w:val="00384333"/>
    <w:rsid w:val="003844EE"/>
    <w:rsid w:val="003912FC"/>
    <w:rsid w:val="00391757"/>
    <w:rsid w:val="00393439"/>
    <w:rsid w:val="003953B3"/>
    <w:rsid w:val="003A0A88"/>
    <w:rsid w:val="003A2A56"/>
    <w:rsid w:val="003A5E8F"/>
    <w:rsid w:val="003B0B68"/>
    <w:rsid w:val="003B0BAA"/>
    <w:rsid w:val="003B197A"/>
    <w:rsid w:val="003B1EA7"/>
    <w:rsid w:val="003B4ED2"/>
    <w:rsid w:val="003B583D"/>
    <w:rsid w:val="003B60A0"/>
    <w:rsid w:val="003B6499"/>
    <w:rsid w:val="003B6A11"/>
    <w:rsid w:val="003B6D0A"/>
    <w:rsid w:val="003C2007"/>
    <w:rsid w:val="003C481D"/>
    <w:rsid w:val="003C4AF7"/>
    <w:rsid w:val="003C59A7"/>
    <w:rsid w:val="003C720B"/>
    <w:rsid w:val="003D33BC"/>
    <w:rsid w:val="003D5C50"/>
    <w:rsid w:val="003E5B92"/>
    <w:rsid w:val="003E7527"/>
    <w:rsid w:val="003E7781"/>
    <w:rsid w:val="003F15DC"/>
    <w:rsid w:val="00400F81"/>
    <w:rsid w:val="00403461"/>
    <w:rsid w:val="004066F2"/>
    <w:rsid w:val="00406AA2"/>
    <w:rsid w:val="00410CDE"/>
    <w:rsid w:val="00412426"/>
    <w:rsid w:val="00413803"/>
    <w:rsid w:val="00413BB2"/>
    <w:rsid w:val="0041647D"/>
    <w:rsid w:val="0042051E"/>
    <w:rsid w:val="00422945"/>
    <w:rsid w:val="00422FC3"/>
    <w:rsid w:val="00423A85"/>
    <w:rsid w:val="00425EE2"/>
    <w:rsid w:val="00430BB0"/>
    <w:rsid w:val="004348E5"/>
    <w:rsid w:val="00450B3D"/>
    <w:rsid w:val="00453C82"/>
    <w:rsid w:val="00454F71"/>
    <w:rsid w:val="00455356"/>
    <w:rsid w:val="00460040"/>
    <w:rsid w:val="00460214"/>
    <w:rsid w:val="004604B0"/>
    <w:rsid w:val="00463337"/>
    <w:rsid w:val="00464A84"/>
    <w:rsid w:val="00466E78"/>
    <w:rsid w:val="004670BA"/>
    <w:rsid w:val="0046734D"/>
    <w:rsid w:val="0046798D"/>
    <w:rsid w:val="00470498"/>
    <w:rsid w:val="004742EC"/>
    <w:rsid w:val="004768C7"/>
    <w:rsid w:val="004806E1"/>
    <w:rsid w:val="004817C6"/>
    <w:rsid w:val="00481BC0"/>
    <w:rsid w:val="004877A9"/>
    <w:rsid w:val="00490A1F"/>
    <w:rsid w:val="00494B0A"/>
    <w:rsid w:val="004953CA"/>
    <w:rsid w:val="004970C0"/>
    <w:rsid w:val="00497570"/>
    <w:rsid w:val="004975C7"/>
    <w:rsid w:val="00497B8F"/>
    <w:rsid w:val="00497C7B"/>
    <w:rsid w:val="004B3B71"/>
    <w:rsid w:val="004B46E1"/>
    <w:rsid w:val="004B4C4B"/>
    <w:rsid w:val="004B6BEA"/>
    <w:rsid w:val="004B746F"/>
    <w:rsid w:val="004C5AD5"/>
    <w:rsid w:val="004C728E"/>
    <w:rsid w:val="004D0791"/>
    <w:rsid w:val="004D0BBD"/>
    <w:rsid w:val="004D3432"/>
    <w:rsid w:val="004D7366"/>
    <w:rsid w:val="004E37AA"/>
    <w:rsid w:val="004E7C58"/>
    <w:rsid w:val="004F2188"/>
    <w:rsid w:val="004F29E7"/>
    <w:rsid w:val="004F3177"/>
    <w:rsid w:val="004F3C8D"/>
    <w:rsid w:val="004F4020"/>
    <w:rsid w:val="00500778"/>
    <w:rsid w:val="00503EAC"/>
    <w:rsid w:val="00510666"/>
    <w:rsid w:val="00510885"/>
    <w:rsid w:val="00512F7E"/>
    <w:rsid w:val="005141B2"/>
    <w:rsid w:val="00514A99"/>
    <w:rsid w:val="005151FC"/>
    <w:rsid w:val="005157BA"/>
    <w:rsid w:val="00515AEF"/>
    <w:rsid w:val="00517379"/>
    <w:rsid w:val="0051738B"/>
    <w:rsid w:val="00517931"/>
    <w:rsid w:val="00523902"/>
    <w:rsid w:val="0052694C"/>
    <w:rsid w:val="00526F32"/>
    <w:rsid w:val="005278A8"/>
    <w:rsid w:val="00546E6A"/>
    <w:rsid w:val="005502E3"/>
    <w:rsid w:val="0055156B"/>
    <w:rsid w:val="0055182D"/>
    <w:rsid w:val="00551BAE"/>
    <w:rsid w:val="00551FD6"/>
    <w:rsid w:val="00552BA1"/>
    <w:rsid w:val="00552E9C"/>
    <w:rsid w:val="00553977"/>
    <w:rsid w:val="00555A11"/>
    <w:rsid w:val="00556A6D"/>
    <w:rsid w:val="005578A6"/>
    <w:rsid w:val="00557C75"/>
    <w:rsid w:val="00560E82"/>
    <w:rsid w:val="0056461A"/>
    <w:rsid w:val="00565391"/>
    <w:rsid w:val="00565B28"/>
    <w:rsid w:val="00566D18"/>
    <w:rsid w:val="005704BB"/>
    <w:rsid w:val="005748B9"/>
    <w:rsid w:val="00580BC1"/>
    <w:rsid w:val="0058371F"/>
    <w:rsid w:val="00583CE1"/>
    <w:rsid w:val="0058511F"/>
    <w:rsid w:val="00585BF5"/>
    <w:rsid w:val="00586CE5"/>
    <w:rsid w:val="00586D2C"/>
    <w:rsid w:val="00590AB1"/>
    <w:rsid w:val="005953C5"/>
    <w:rsid w:val="005957BF"/>
    <w:rsid w:val="00595E8C"/>
    <w:rsid w:val="005974C4"/>
    <w:rsid w:val="005A3714"/>
    <w:rsid w:val="005A3DC1"/>
    <w:rsid w:val="005A438D"/>
    <w:rsid w:val="005B2A36"/>
    <w:rsid w:val="005B3096"/>
    <w:rsid w:val="005C1CF1"/>
    <w:rsid w:val="005C2702"/>
    <w:rsid w:val="005C2757"/>
    <w:rsid w:val="005C2ACB"/>
    <w:rsid w:val="005C377F"/>
    <w:rsid w:val="005C5C53"/>
    <w:rsid w:val="005C7260"/>
    <w:rsid w:val="005D2084"/>
    <w:rsid w:val="005D3D93"/>
    <w:rsid w:val="005D5EA2"/>
    <w:rsid w:val="005D6719"/>
    <w:rsid w:val="005D6ACA"/>
    <w:rsid w:val="005D789C"/>
    <w:rsid w:val="005D7972"/>
    <w:rsid w:val="005D7EA4"/>
    <w:rsid w:val="005E13F8"/>
    <w:rsid w:val="005E2CAC"/>
    <w:rsid w:val="005E3EBE"/>
    <w:rsid w:val="005E6C34"/>
    <w:rsid w:val="005E6D78"/>
    <w:rsid w:val="005F07EE"/>
    <w:rsid w:val="005F19E4"/>
    <w:rsid w:val="005F2D4D"/>
    <w:rsid w:val="005F4CFB"/>
    <w:rsid w:val="005F56BC"/>
    <w:rsid w:val="005F5E64"/>
    <w:rsid w:val="005F6EB9"/>
    <w:rsid w:val="005F7987"/>
    <w:rsid w:val="00601441"/>
    <w:rsid w:val="006015EA"/>
    <w:rsid w:val="006039A3"/>
    <w:rsid w:val="0061081E"/>
    <w:rsid w:val="00610E30"/>
    <w:rsid w:val="006135BF"/>
    <w:rsid w:val="00614370"/>
    <w:rsid w:val="00614653"/>
    <w:rsid w:val="00616131"/>
    <w:rsid w:val="00616C5C"/>
    <w:rsid w:val="00621014"/>
    <w:rsid w:val="00622127"/>
    <w:rsid w:val="006239A7"/>
    <w:rsid w:val="00626F4E"/>
    <w:rsid w:val="00631EAD"/>
    <w:rsid w:val="006322E0"/>
    <w:rsid w:val="00633781"/>
    <w:rsid w:val="00634178"/>
    <w:rsid w:val="006362D5"/>
    <w:rsid w:val="0064328E"/>
    <w:rsid w:val="006432D1"/>
    <w:rsid w:val="00644FFD"/>
    <w:rsid w:val="006454ED"/>
    <w:rsid w:val="00646600"/>
    <w:rsid w:val="00647084"/>
    <w:rsid w:val="00647333"/>
    <w:rsid w:val="00651865"/>
    <w:rsid w:val="00653B6E"/>
    <w:rsid w:val="006551F5"/>
    <w:rsid w:val="00655370"/>
    <w:rsid w:val="0065541B"/>
    <w:rsid w:val="00663FCE"/>
    <w:rsid w:val="0066464A"/>
    <w:rsid w:val="00665726"/>
    <w:rsid w:val="00666438"/>
    <w:rsid w:val="00670469"/>
    <w:rsid w:val="006712C2"/>
    <w:rsid w:val="006737BB"/>
    <w:rsid w:val="00675F86"/>
    <w:rsid w:val="00676161"/>
    <w:rsid w:val="00676199"/>
    <w:rsid w:val="00676CD8"/>
    <w:rsid w:val="00683F7D"/>
    <w:rsid w:val="00687576"/>
    <w:rsid w:val="006947F8"/>
    <w:rsid w:val="00697863"/>
    <w:rsid w:val="006A156B"/>
    <w:rsid w:val="006A374B"/>
    <w:rsid w:val="006A413B"/>
    <w:rsid w:val="006A495D"/>
    <w:rsid w:val="006B0A3A"/>
    <w:rsid w:val="006B15CE"/>
    <w:rsid w:val="006B2749"/>
    <w:rsid w:val="006B4A4E"/>
    <w:rsid w:val="006B4C24"/>
    <w:rsid w:val="006B6765"/>
    <w:rsid w:val="006C1366"/>
    <w:rsid w:val="006C2C60"/>
    <w:rsid w:val="006C2F4B"/>
    <w:rsid w:val="006C5A01"/>
    <w:rsid w:val="006C6A65"/>
    <w:rsid w:val="006C6A7D"/>
    <w:rsid w:val="006D313D"/>
    <w:rsid w:val="006D3337"/>
    <w:rsid w:val="006D3AE5"/>
    <w:rsid w:val="006D502D"/>
    <w:rsid w:val="006E1F89"/>
    <w:rsid w:val="006E20D8"/>
    <w:rsid w:val="006E491D"/>
    <w:rsid w:val="006E5286"/>
    <w:rsid w:val="006E735C"/>
    <w:rsid w:val="006F6BA9"/>
    <w:rsid w:val="006F7FC4"/>
    <w:rsid w:val="00701180"/>
    <w:rsid w:val="007029C5"/>
    <w:rsid w:val="007044A9"/>
    <w:rsid w:val="007048E9"/>
    <w:rsid w:val="00706AF4"/>
    <w:rsid w:val="00710BBB"/>
    <w:rsid w:val="0071413C"/>
    <w:rsid w:val="0071550E"/>
    <w:rsid w:val="0071581F"/>
    <w:rsid w:val="00716B58"/>
    <w:rsid w:val="00717292"/>
    <w:rsid w:val="0072053B"/>
    <w:rsid w:val="00721C65"/>
    <w:rsid w:val="00721CC6"/>
    <w:rsid w:val="007240A1"/>
    <w:rsid w:val="007240C0"/>
    <w:rsid w:val="007252FB"/>
    <w:rsid w:val="00725A82"/>
    <w:rsid w:val="00726578"/>
    <w:rsid w:val="00726BCE"/>
    <w:rsid w:val="00727408"/>
    <w:rsid w:val="00731BE3"/>
    <w:rsid w:val="00732D76"/>
    <w:rsid w:val="00732D7E"/>
    <w:rsid w:val="0073325C"/>
    <w:rsid w:val="00736B09"/>
    <w:rsid w:val="00737E68"/>
    <w:rsid w:val="007407A6"/>
    <w:rsid w:val="00740FBB"/>
    <w:rsid w:val="00743A20"/>
    <w:rsid w:val="00743A95"/>
    <w:rsid w:val="00745CF6"/>
    <w:rsid w:val="0074631C"/>
    <w:rsid w:val="007470F3"/>
    <w:rsid w:val="00751D06"/>
    <w:rsid w:val="007531D9"/>
    <w:rsid w:val="00753B69"/>
    <w:rsid w:val="00754150"/>
    <w:rsid w:val="007541AC"/>
    <w:rsid w:val="00755604"/>
    <w:rsid w:val="00755B36"/>
    <w:rsid w:val="007624D5"/>
    <w:rsid w:val="0076422E"/>
    <w:rsid w:val="00764861"/>
    <w:rsid w:val="00765542"/>
    <w:rsid w:val="00767668"/>
    <w:rsid w:val="00767A7E"/>
    <w:rsid w:val="0077216C"/>
    <w:rsid w:val="00775584"/>
    <w:rsid w:val="00782B82"/>
    <w:rsid w:val="007877FD"/>
    <w:rsid w:val="0079091C"/>
    <w:rsid w:val="00791A04"/>
    <w:rsid w:val="00793A0B"/>
    <w:rsid w:val="00795258"/>
    <w:rsid w:val="00796FD8"/>
    <w:rsid w:val="007A04D1"/>
    <w:rsid w:val="007A2F06"/>
    <w:rsid w:val="007A3F13"/>
    <w:rsid w:val="007A7A5B"/>
    <w:rsid w:val="007B1A12"/>
    <w:rsid w:val="007B66BC"/>
    <w:rsid w:val="007B6C8B"/>
    <w:rsid w:val="007C1D5D"/>
    <w:rsid w:val="007C6147"/>
    <w:rsid w:val="007C6662"/>
    <w:rsid w:val="007CF9CA"/>
    <w:rsid w:val="007D0509"/>
    <w:rsid w:val="007D2629"/>
    <w:rsid w:val="007D2741"/>
    <w:rsid w:val="007D2E87"/>
    <w:rsid w:val="007D310F"/>
    <w:rsid w:val="007D39FC"/>
    <w:rsid w:val="007D3B39"/>
    <w:rsid w:val="007D3EB7"/>
    <w:rsid w:val="007D48E6"/>
    <w:rsid w:val="007D50CE"/>
    <w:rsid w:val="007D60BF"/>
    <w:rsid w:val="007D66E3"/>
    <w:rsid w:val="007E18A5"/>
    <w:rsid w:val="007E2B20"/>
    <w:rsid w:val="007E310F"/>
    <w:rsid w:val="007E5593"/>
    <w:rsid w:val="007E7445"/>
    <w:rsid w:val="007F08C2"/>
    <w:rsid w:val="007F0C51"/>
    <w:rsid w:val="007F2A18"/>
    <w:rsid w:val="007F2B04"/>
    <w:rsid w:val="007F3EC2"/>
    <w:rsid w:val="007F42A2"/>
    <w:rsid w:val="007F46F0"/>
    <w:rsid w:val="007F79F8"/>
    <w:rsid w:val="00800559"/>
    <w:rsid w:val="00804BEF"/>
    <w:rsid w:val="00805386"/>
    <w:rsid w:val="008114AD"/>
    <w:rsid w:val="0081340A"/>
    <w:rsid w:val="00813AA3"/>
    <w:rsid w:val="00813AC9"/>
    <w:rsid w:val="00813F45"/>
    <w:rsid w:val="00816C45"/>
    <w:rsid w:val="0082050F"/>
    <w:rsid w:val="008230D6"/>
    <w:rsid w:val="00823FAF"/>
    <w:rsid w:val="00824C05"/>
    <w:rsid w:val="00825680"/>
    <w:rsid w:val="0082572F"/>
    <w:rsid w:val="008303F2"/>
    <w:rsid w:val="00830E69"/>
    <w:rsid w:val="00833CD8"/>
    <w:rsid w:val="00837EA4"/>
    <w:rsid w:val="0084067E"/>
    <w:rsid w:val="008414D3"/>
    <w:rsid w:val="008437F9"/>
    <w:rsid w:val="00853469"/>
    <w:rsid w:val="0085372E"/>
    <w:rsid w:val="00854779"/>
    <w:rsid w:val="008563E5"/>
    <w:rsid w:val="008574E4"/>
    <w:rsid w:val="00865C13"/>
    <w:rsid w:val="00872212"/>
    <w:rsid w:val="008728A2"/>
    <w:rsid w:val="00873F97"/>
    <w:rsid w:val="008750C4"/>
    <w:rsid w:val="00880B1E"/>
    <w:rsid w:val="00882A50"/>
    <w:rsid w:val="00883D75"/>
    <w:rsid w:val="008840E7"/>
    <w:rsid w:val="008849F7"/>
    <w:rsid w:val="00885293"/>
    <w:rsid w:val="00891305"/>
    <w:rsid w:val="00891D2E"/>
    <w:rsid w:val="00891D75"/>
    <w:rsid w:val="008952E1"/>
    <w:rsid w:val="00895737"/>
    <w:rsid w:val="0089681B"/>
    <w:rsid w:val="008970FE"/>
    <w:rsid w:val="008972C5"/>
    <w:rsid w:val="008A06CA"/>
    <w:rsid w:val="008A072C"/>
    <w:rsid w:val="008A2670"/>
    <w:rsid w:val="008A69F0"/>
    <w:rsid w:val="008B3008"/>
    <w:rsid w:val="008B4A3C"/>
    <w:rsid w:val="008B66D8"/>
    <w:rsid w:val="008B7136"/>
    <w:rsid w:val="008B7646"/>
    <w:rsid w:val="008C37CA"/>
    <w:rsid w:val="008D05FE"/>
    <w:rsid w:val="008D08AC"/>
    <w:rsid w:val="008D15B2"/>
    <w:rsid w:val="008D1DF8"/>
    <w:rsid w:val="008D2C23"/>
    <w:rsid w:val="008D50C1"/>
    <w:rsid w:val="008D5510"/>
    <w:rsid w:val="008D5F73"/>
    <w:rsid w:val="008D6210"/>
    <w:rsid w:val="008E09C4"/>
    <w:rsid w:val="008E1335"/>
    <w:rsid w:val="008E2606"/>
    <w:rsid w:val="008E2F0E"/>
    <w:rsid w:val="008E3CEF"/>
    <w:rsid w:val="008E51E5"/>
    <w:rsid w:val="008E5924"/>
    <w:rsid w:val="008F0163"/>
    <w:rsid w:val="008F0BAD"/>
    <w:rsid w:val="008F0E2F"/>
    <w:rsid w:val="008F2781"/>
    <w:rsid w:val="008F720B"/>
    <w:rsid w:val="0090057B"/>
    <w:rsid w:val="009012B4"/>
    <w:rsid w:val="00902280"/>
    <w:rsid w:val="0090359F"/>
    <w:rsid w:val="00903C0A"/>
    <w:rsid w:val="00905D44"/>
    <w:rsid w:val="0090609C"/>
    <w:rsid w:val="009064BB"/>
    <w:rsid w:val="00906800"/>
    <w:rsid w:val="00906E41"/>
    <w:rsid w:val="009111B1"/>
    <w:rsid w:val="00913127"/>
    <w:rsid w:val="00914032"/>
    <w:rsid w:val="0091433B"/>
    <w:rsid w:val="00914729"/>
    <w:rsid w:val="00915B82"/>
    <w:rsid w:val="0091679B"/>
    <w:rsid w:val="00923930"/>
    <w:rsid w:val="00926098"/>
    <w:rsid w:val="009322DA"/>
    <w:rsid w:val="0093F087"/>
    <w:rsid w:val="0094028E"/>
    <w:rsid w:val="00940846"/>
    <w:rsid w:val="00944A04"/>
    <w:rsid w:val="00944C08"/>
    <w:rsid w:val="00945CA3"/>
    <w:rsid w:val="00945DE2"/>
    <w:rsid w:val="00947D16"/>
    <w:rsid w:val="00947F34"/>
    <w:rsid w:val="009518A8"/>
    <w:rsid w:val="0095385A"/>
    <w:rsid w:val="00960940"/>
    <w:rsid w:val="009617BB"/>
    <w:rsid w:val="0096239A"/>
    <w:rsid w:val="00962F14"/>
    <w:rsid w:val="00970644"/>
    <w:rsid w:val="00971B6B"/>
    <w:rsid w:val="009720C2"/>
    <w:rsid w:val="00972AC2"/>
    <w:rsid w:val="00973960"/>
    <w:rsid w:val="00975458"/>
    <w:rsid w:val="00976539"/>
    <w:rsid w:val="00981AD2"/>
    <w:rsid w:val="00981CCC"/>
    <w:rsid w:val="00982DFD"/>
    <w:rsid w:val="00985336"/>
    <w:rsid w:val="009924ED"/>
    <w:rsid w:val="00996AF9"/>
    <w:rsid w:val="009A2F27"/>
    <w:rsid w:val="009A7AC1"/>
    <w:rsid w:val="009B0A95"/>
    <w:rsid w:val="009B137F"/>
    <w:rsid w:val="009B3EC6"/>
    <w:rsid w:val="009B415E"/>
    <w:rsid w:val="009B731E"/>
    <w:rsid w:val="009C018B"/>
    <w:rsid w:val="009C0771"/>
    <w:rsid w:val="009C1FC3"/>
    <w:rsid w:val="009C2195"/>
    <w:rsid w:val="009C396A"/>
    <w:rsid w:val="009C3DFF"/>
    <w:rsid w:val="009C6A32"/>
    <w:rsid w:val="009D12AE"/>
    <w:rsid w:val="009D4F4C"/>
    <w:rsid w:val="009D54A3"/>
    <w:rsid w:val="009E1019"/>
    <w:rsid w:val="009E18D9"/>
    <w:rsid w:val="009E3EED"/>
    <w:rsid w:val="009E473C"/>
    <w:rsid w:val="009E4DF6"/>
    <w:rsid w:val="009E66BC"/>
    <w:rsid w:val="009F2EE2"/>
    <w:rsid w:val="009F5D40"/>
    <w:rsid w:val="009F5DA5"/>
    <w:rsid w:val="009F7943"/>
    <w:rsid w:val="00A0150C"/>
    <w:rsid w:val="00A022AA"/>
    <w:rsid w:val="00A10FD2"/>
    <w:rsid w:val="00A13EB9"/>
    <w:rsid w:val="00A1577B"/>
    <w:rsid w:val="00A1598A"/>
    <w:rsid w:val="00A17995"/>
    <w:rsid w:val="00A209A0"/>
    <w:rsid w:val="00A22594"/>
    <w:rsid w:val="00A326C4"/>
    <w:rsid w:val="00A34B86"/>
    <w:rsid w:val="00A35617"/>
    <w:rsid w:val="00A3580B"/>
    <w:rsid w:val="00A4016F"/>
    <w:rsid w:val="00A42E68"/>
    <w:rsid w:val="00A45A33"/>
    <w:rsid w:val="00A46931"/>
    <w:rsid w:val="00A476CB"/>
    <w:rsid w:val="00A50460"/>
    <w:rsid w:val="00A506E3"/>
    <w:rsid w:val="00A52101"/>
    <w:rsid w:val="00A557DD"/>
    <w:rsid w:val="00A55C26"/>
    <w:rsid w:val="00A624FC"/>
    <w:rsid w:val="00A62C33"/>
    <w:rsid w:val="00A62E7D"/>
    <w:rsid w:val="00A64127"/>
    <w:rsid w:val="00A6526D"/>
    <w:rsid w:val="00A664F1"/>
    <w:rsid w:val="00A670B4"/>
    <w:rsid w:val="00A67358"/>
    <w:rsid w:val="00A70063"/>
    <w:rsid w:val="00A73A9A"/>
    <w:rsid w:val="00A83259"/>
    <w:rsid w:val="00A83F64"/>
    <w:rsid w:val="00A85A71"/>
    <w:rsid w:val="00A8740E"/>
    <w:rsid w:val="00A90390"/>
    <w:rsid w:val="00A94C36"/>
    <w:rsid w:val="00A95ABD"/>
    <w:rsid w:val="00A96AD6"/>
    <w:rsid w:val="00A97EAD"/>
    <w:rsid w:val="00AA1D66"/>
    <w:rsid w:val="00AA2450"/>
    <w:rsid w:val="00AA49A3"/>
    <w:rsid w:val="00AA510E"/>
    <w:rsid w:val="00AA6800"/>
    <w:rsid w:val="00AA6EAD"/>
    <w:rsid w:val="00AB23FA"/>
    <w:rsid w:val="00AB310F"/>
    <w:rsid w:val="00AB4216"/>
    <w:rsid w:val="00AB5D61"/>
    <w:rsid w:val="00AB7599"/>
    <w:rsid w:val="00AB7B6E"/>
    <w:rsid w:val="00AC01E1"/>
    <w:rsid w:val="00AC24EC"/>
    <w:rsid w:val="00AC3525"/>
    <w:rsid w:val="00AC359C"/>
    <w:rsid w:val="00AC370D"/>
    <w:rsid w:val="00AC6AE1"/>
    <w:rsid w:val="00AC7FA5"/>
    <w:rsid w:val="00AD6017"/>
    <w:rsid w:val="00AE0495"/>
    <w:rsid w:val="00AE3AF6"/>
    <w:rsid w:val="00AF42D2"/>
    <w:rsid w:val="00AF63DC"/>
    <w:rsid w:val="00AF74FD"/>
    <w:rsid w:val="00B02D31"/>
    <w:rsid w:val="00B03486"/>
    <w:rsid w:val="00B03B4A"/>
    <w:rsid w:val="00B05388"/>
    <w:rsid w:val="00B05D0A"/>
    <w:rsid w:val="00B06AA6"/>
    <w:rsid w:val="00B06B0F"/>
    <w:rsid w:val="00B10656"/>
    <w:rsid w:val="00B13076"/>
    <w:rsid w:val="00B166F1"/>
    <w:rsid w:val="00B20E0E"/>
    <w:rsid w:val="00B20FDB"/>
    <w:rsid w:val="00B2313E"/>
    <w:rsid w:val="00B24290"/>
    <w:rsid w:val="00B26858"/>
    <w:rsid w:val="00B30D36"/>
    <w:rsid w:val="00B3134B"/>
    <w:rsid w:val="00B31E8E"/>
    <w:rsid w:val="00B33260"/>
    <w:rsid w:val="00B35694"/>
    <w:rsid w:val="00B3626F"/>
    <w:rsid w:val="00B41E40"/>
    <w:rsid w:val="00B42133"/>
    <w:rsid w:val="00B42875"/>
    <w:rsid w:val="00B46648"/>
    <w:rsid w:val="00B470E6"/>
    <w:rsid w:val="00B50F86"/>
    <w:rsid w:val="00B5127C"/>
    <w:rsid w:val="00B53EF6"/>
    <w:rsid w:val="00B57944"/>
    <w:rsid w:val="00B611F9"/>
    <w:rsid w:val="00B63A4C"/>
    <w:rsid w:val="00B6689C"/>
    <w:rsid w:val="00B70FA2"/>
    <w:rsid w:val="00B73301"/>
    <w:rsid w:val="00B7485A"/>
    <w:rsid w:val="00B74AFB"/>
    <w:rsid w:val="00B754F1"/>
    <w:rsid w:val="00B76BEA"/>
    <w:rsid w:val="00B83E28"/>
    <w:rsid w:val="00B849EB"/>
    <w:rsid w:val="00B875D9"/>
    <w:rsid w:val="00B87CC3"/>
    <w:rsid w:val="00B90A02"/>
    <w:rsid w:val="00B91A19"/>
    <w:rsid w:val="00B93F0D"/>
    <w:rsid w:val="00BA15AF"/>
    <w:rsid w:val="00BA6EAD"/>
    <w:rsid w:val="00BB006C"/>
    <w:rsid w:val="00BC0314"/>
    <w:rsid w:val="00BC06AC"/>
    <w:rsid w:val="00BC0AD7"/>
    <w:rsid w:val="00BC10F7"/>
    <w:rsid w:val="00BC2CD4"/>
    <w:rsid w:val="00BC2D09"/>
    <w:rsid w:val="00BC7279"/>
    <w:rsid w:val="00BD0493"/>
    <w:rsid w:val="00BD099E"/>
    <w:rsid w:val="00BD0E5B"/>
    <w:rsid w:val="00BD0EDB"/>
    <w:rsid w:val="00BD17EC"/>
    <w:rsid w:val="00BD2611"/>
    <w:rsid w:val="00BD4656"/>
    <w:rsid w:val="00BD56F5"/>
    <w:rsid w:val="00BE02AE"/>
    <w:rsid w:val="00BE372A"/>
    <w:rsid w:val="00BE7EB9"/>
    <w:rsid w:val="00BF0A32"/>
    <w:rsid w:val="00BF0F5E"/>
    <w:rsid w:val="00BF3465"/>
    <w:rsid w:val="00BF4D12"/>
    <w:rsid w:val="00C00DC3"/>
    <w:rsid w:val="00C06A47"/>
    <w:rsid w:val="00C073E6"/>
    <w:rsid w:val="00C07881"/>
    <w:rsid w:val="00C14FE7"/>
    <w:rsid w:val="00C166EB"/>
    <w:rsid w:val="00C17B3A"/>
    <w:rsid w:val="00C20C7D"/>
    <w:rsid w:val="00C214CE"/>
    <w:rsid w:val="00C234F5"/>
    <w:rsid w:val="00C2354A"/>
    <w:rsid w:val="00C25697"/>
    <w:rsid w:val="00C3013C"/>
    <w:rsid w:val="00C31F8E"/>
    <w:rsid w:val="00C3213B"/>
    <w:rsid w:val="00C3386B"/>
    <w:rsid w:val="00C40838"/>
    <w:rsid w:val="00C442A3"/>
    <w:rsid w:val="00C444E6"/>
    <w:rsid w:val="00C4517B"/>
    <w:rsid w:val="00C457D1"/>
    <w:rsid w:val="00C46625"/>
    <w:rsid w:val="00C50B56"/>
    <w:rsid w:val="00C51EB0"/>
    <w:rsid w:val="00C52606"/>
    <w:rsid w:val="00C56AB7"/>
    <w:rsid w:val="00C61EB5"/>
    <w:rsid w:val="00C62B44"/>
    <w:rsid w:val="00C64D74"/>
    <w:rsid w:val="00C70331"/>
    <w:rsid w:val="00C71197"/>
    <w:rsid w:val="00C73CEB"/>
    <w:rsid w:val="00C73E38"/>
    <w:rsid w:val="00C756AD"/>
    <w:rsid w:val="00C84554"/>
    <w:rsid w:val="00C8465C"/>
    <w:rsid w:val="00C900C0"/>
    <w:rsid w:val="00C90AF5"/>
    <w:rsid w:val="00C90D97"/>
    <w:rsid w:val="00C91772"/>
    <w:rsid w:val="00C91987"/>
    <w:rsid w:val="00C9707F"/>
    <w:rsid w:val="00C97BAC"/>
    <w:rsid w:val="00CA0819"/>
    <w:rsid w:val="00CA12DA"/>
    <w:rsid w:val="00CA2434"/>
    <w:rsid w:val="00CA6958"/>
    <w:rsid w:val="00CB2818"/>
    <w:rsid w:val="00CB2899"/>
    <w:rsid w:val="00CB4056"/>
    <w:rsid w:val="00CB443D"/>
    <w:rsid w:val="00CB47FA"/>
    <w:rsid w:val="00CB4A6E"/>
    <w:rsid w:val="00CB5C71"/>
    <w:rsid w:val="00CB61B2"/>
    <w:rsid w:val="00CB6F9A"/>
    <w:rsid w:val="00CC06C5"/>
    <w:rsid w:val="00CC1869"/>
    <w:rsid w:val="00CC23F6"/>
    <w:rsid w:val="00CC390B"/>
    <w:rsid w:val="00CC62A2"/>
    <w:rsid w:val="00CC78A6"/>
    <w:rsid w:val="00CD2DDD"/>
    <w:rsid w:val="00CD662A"/>
    <w:rsid w:val="00CE1A3A"/>
    <w:rsid w:val="00CE1AA4"/>
    <w:rsid w:val="00CE37E6"/>
    <w:rsid w:val="00CE49EE"/>
    <w:rsid w:val="00CE6A49"/>
    <w:rsid w:val="00CE7070"/>
    <w:rsid w:val="00CE7577"/>
    <w:rsid w:val="00CE769E"/>
    <w:rsid w:val="00CE7CEA"/>
    <w:rsid w:val="00CF1148"/>
    <w:rsid w:val="00CF1AA6"/>
    <w:rsid w:val="00CF46F6"/>
    <w:rsid w:val="00CF4D65"/>
    <w:rsid w:val="00CF75E0"/>
    <w:rsid w:val="00CF7EA0"/>
    <w:rsid w:val="00D00EEC"/>
    <w:rsid w:val="00D05905"/>
    <w:rsid w:val="00D07432"/>
    <w:rsid w:val="00D124BA"/>
    <w:rsid w:val="00D134C0"/>
    <w:rsid w:val="00D13759"/>
    <w:rsid w:val="00D13C9A"/>
    <w:rsid w:val="00D13D5A"/>
    <w:rsid w:val="00D15013"/>
    <w:rsid w:val="00D157B3"/>
    <w:rsid w:val="00D227B3"/>
    <w:rsid w:val="00D23FBE"/>
    <w:rsid w:val="00D31BA0"/>
    <w:rsid w:val="00D35101"/>
    <w:rsid w:val="00D3548B"/>
    <w:rsid w:val="00D365B5"/>
    <w:rsid w:val="00D4318C"/>
    <w:rsid w:val="00D46B4D"/>
    <w:rsid w:val="00D510E5"/>
    <w:rsid w:val="00D51707"/>
    <w:rsid w:val="00D52856"/>
    <w:rsid w:val="00D53698"/>
    <w:rsid w:val="00D56C9A"/>
    <w:rsid w:val="00D63592"/>
    <w:rsid w:val="00D64167"/>
    <w:rsid w:val="00D65271"/>
    <w:rsid w:val="00D73D20"/>
    <w:rsid w:val="00D7509C"/>
    <w:rsid w:val="00D83A19"/>
    <w:rsid w:val="00D84C71"/>
    <w:rsid w:val="00D85EDB"/>
    <w:rsid w:val="00D85FA1"/>
    <w:rsid w:val="00D86594"/>
    <w:rsid w:val="00D86999"/>
    <w:rsid w:val="00D91958"/>
    <w:rsid w:val="00D9368F"/>
    <w:rsid w:val="00DA02DF"/>
    <w:rsid w:val="00DA0368"/>
    <w:rsid w:val="00DA0EB1"/>
    <w:rsid w:val="00DA12D2"/>
    <w:rsid w:val="00DA1868"/>
    <w:rsid w:val="00DA2583"/>
    <w:rsid w:val="00DA3710"/>
    <w:rsid w:val="00DB0F14"/>
    <w:rsid w:val="00DB493D"/>
    <w:rsid w:val="00DB5971"/>
    <w:rsid w:val="00DB7FE6"/>
    <w:rsid w:val="00DC3071"/>
    <w:rsid w:val="00DC44D2"/>
    <w:rsid w:val="00DC47E4"/>
    <w:rsid w:val="00DC59B7"/>
    <w:rsid w:val="00DD044C"/>
    <w:rsid w:val="00DD1661"/>
    <w:rsid w:val="00DD23CD"/>
    <w:rsid w:val="00DD2705"/>
    <w:rsid w:val="00DD3F06"/>
    <w:rsid w:val="00DD4038"/>
    <w:rsid w:val="00DD4F5E"/>
    <w:rsid w:val="00DD7A9B"/>
    <w:rsid w:val="00DD7D16"/>
    <w:rsid w:val="00DE080F"/>
    <w:rsid w:val="00DE1CFB"/>
    <w:rsid w:val="00DE29BA"/>
    <w:rsid w:val="00DE2EF7"/>
    <w:rsid w:val="00DE37AB"/>
    <w:rsid w:val="00DE7AFD"/>
    <w:rsid w:val="00DE7D37"/>
    <w:rsid w:val="00DE7E92"/>
    <w:rsid w:val="00DF04F6"/>
    <w:rsid w:val="00DF3878"/>
    <w:rsid w:val="00DF54FE"/>
    <w:rsid w:val="00DF6147"/>
    <w:rsid w:val="00E0253E"/>
    <w:rsid w:val="00E03D68"/>
    <w:rsid w:val="00E03DCA"/>
    <w:rsid w:val="00E048E3"/>
    <w:rsid w:val="00E0574D"/>
    <w:rsid w:val="00E119D8"/>
    <w:rsid w:val="00E120BC"/>
    <w:rsid w:val="00E12A03"/>
    <w:rsid w:val="00E13A85"/>
    <w:rsid w:val="00E13CAB"/>
    <w:rsid w:val="00E13DA0"/>
    <w:rsid w:val="00E15666"/>
    <w:rsid w:val="00E2052B"/>
    <w:rsid w:val="00E208CD"/>
    <w:rsid w:val="00E215BD"/>
    <w:rsid w:val="00E23138"/>
    <w:rsid w:val="00E25219"/>
    <w:rsid w:val="00E2632C"/>
    <w:rsid w:val="00E2693E"/>
    <w:rsid w:val="00E27E95"/>
    <w:rsid w:val="00E31986"/>
    <w:rsid w:val="00E32863"/>
    <w:rsid w:val="00E34FA6"/>
    <w:rsid w:val="00E45D00"/>
    <w:rsid w:val="00E45E86"/>
    <w:rsid w:val="00E45F1A"/>
    <w:rsid w:val="00E51A48"/>
    <w:rsid w:val="00E5213F"/>
    <w:rsid w:val="00E560E4"/>
    <w:rsid w:val="00E608B3"/>
    <w:rsid w:val="00E62AD8"/>
    <w:rsid w:val="00E63CC5"/>
    <w:rsid w:val="00E646D5"/>
    <w:rsid w:val="00E7080F"/>
    <w:rsid w:val="00E71688"/>
    <w:rsid w:val="00E73B26"/>
    <w:rsid w:val="00E74800"/>
    <w:rsid w:val="00E8020F"/>
    <w:rsid w:val="00E83690"/>
    <w:rsid w:val="00E8448C"/>
    <w:rsid w:val="00E85EC8"/>
    <w:rsid w:val="00E870F6"/>
    <w:rsid w:val="00E87BEB"/>
    <w:rsid w:val="00E90123"/>
    <w:rsid w:val="00E9294A"/>
    <w:rsid w:val="00E92DA4"/>
    <w:rsid w:val="00E951AD"/>
    <w:rsid w:val="00EA2B48"/>
    <w:rsid w:val="00EA3590"/>
    <w:rsid w:val="00EA52C4"/>
    <w:rsid w:val="00EB1654"/>
    <w:rsid w:val="00EB3699"/>
    <w:rsid w:val="00EB3A71"/>
    <w:rsid w:val="00EB6BAF"/>
    <w:rsid w:val="00EB6E60"/>
    <w:rsid w:val="00EC0DB6"/>
    <w:rsid w:val="00EC42D6"/>
    <w:rsid w:val="00EC54DF"/>
    <w:rsid w:val="00EC641B"/>
    <w:rsid w:val="00EC673E"/>
    <w:rsid w:val="00EC6DF5"/>
    <w:rsid w:val="00ED6218"/>
    <w:rsid w:val="00ED70C1"/>
    <w:rsid w:val="00ED77DD"/>
    <w:rsid w:val="00ED79CA"/>
    <w:rsid w:val="00EE01C1"/>
    <w:rsid w:val="00EE0391"/>
    <w:rsid w:val="00EE4BFA"/>
    <w:rsid w:val="00EF5B06"/>
    <w:rsid w:val="00F034CA"/>
    <w:rsid w:val="00F059F4"/>
    <w:rsid w:val="00F05B41"/>
    <w:rsid w:val="00F1451D"/>
    <w:rsid w:val="00F16D25"/>
    <w:rsid w:val="00F20137"/>
    <w:rsid w:val="00F23313"/>
    <w:rsid w:val="00F2344B"/>
    <w:rsid w:val="00F23AF1"/>
    <w:rsid w:val="00F2437D"/>
    <w:rsid w:val="00F26D70"/>
    <w:rsid w:val="00F26DE7"/>
    <w:rsid w:val="00F30678"/>
    <w:rsid w:val="00F30ED0"/>
    <w:rsid w:val="00F31D76"/>
    <w:rsid w:val="00F35877"/>
    <w:rsid w:val="00F4117C"/>
    <w:rsid w:val="00F45F5A"/>
    <w:rsid w:val="00F46235"/>
    <w:rsid w:val="00F4642D"/>
    <w:rsid w:val="00F46F6D"/>
    <w:rsid w:val="00F473DF"/>
    <w:rsid w:val="00F515E6"/>
    <w:rsid w:val="00F51796"/>
    <w:rsid w:val="00F51FC4"/>
    <w:rsid w:val="00F52D9F"/>
    <w:rsid w:val="00F550CF"/>
    <w:rsid w:val="00F558CF"/>
    <w:rsid w:val="00F55EB0"/>
    <w:rsid w:val="00F6300F"/>
    <w:rsid w:val="00F6334B"/>
    <w:rsid w:val="00F63AD4"/>
    <w:rsid w:val="00F67247"/>
    <w:rsid w:val="00F70CB6"/>
    <w:rsid w:val="00F71400"/>
    <w:rsid w:val="00F71E5C"/>
    <w:rsid w:val="00F7407E"/>
    <w:rsid w:val="00F76D05"/>
    <w:rsid w:val="00F773B9"/>
    <w:rsid w:val="00F87D4A"/>
    <w:rsid w:val="00F91508"/>
    <w:rsid w:val="00F9265D"/>
    <w:rsid w:val="00F92811"/>
    <w:rsid w:val="00F92917"/>
    <w:rsid w:val="00F92F37"/>
    <w:rsid w:val="00F93E1C"/>
    <w:rsid w:val="00F943D8"/>
    <w:rsid w:val="00F94462"/>
    <w:rsid w:val="00F9672D"/>
    <w:rsid w:val="00FA361C"/>
    <w:rsid w:val="00FA4D8C"/>
    <w:rsid w:val="00FB0679"/>
    <w:rsid w:val="00FB08E6"/>
    <w:rsid w:val="00FB2EA9"/>
    <w:rsid w:val="00FB38B3"/>
    <w:rsid w:val="00FB38FB"/>
    <w:rsid w:val="00FB52C5"/>
    <w:rsid w:val="00FC0233"/>
    <w:rsid w:val="00FC1E18"/>
    <w:rsid w:val="00FC3FDB"/>
    <w:rsid w:val="00FC58CB"/>
    <w:rsid w:val="00FC60C9"/>
    <w:rsid w:val="00FC6F24"/>
    <w:rsid w:val="00FD39CF"/>
    <w:rsid w:val="00FD41F6"/>
    <w:rsid w:val="00FD59D9"/>
    <w:rsid w:val="00FD61A3"/>
    <w:rsid w:val="00FD6E2F"/>
    <w:rsid w:val="00FE0762"/>
    <w:rsid w:val="00FE0EB2"/>
    <w:rsid w:val="00FE682D"/>
    <w:rsid w:val="00FF2659"/>
    <w:rsid w:val="00FF4459"/>
    <w:rsid w:val="00FF5BE7"/>
    <w:rsid w:val="00FF6045"/>
    <w:rsid w:val="00FF617C"/>
    <w:rsid w:val="028EE394"/>
    <w:rsid w:val="040F432D"/>
    <w:rsid w:val="058AAF17"/>
    <w:rsid w:val="068E0C8F"/>
    <w:rsid w:val="06975B25"/>
    <w:rsid w:val="084E7456"/>
    <w:rsid w:val="0A6979A6"/>
    <w:rsid w:val="0C60AFAE"/>
    <w:rsid w:val="0D9DA34E"/>
    <w:rsid w:val="0DCDEEF6"/>
    <w:rsid w:val="0E4535A4"/>
    <w:rsid w:val="0E49DEA1"/>
    <w:rsid w:val="0EDDC6E2"/>
    <w:rsid w:val="100919D2"/>
    <w:rsid w:val="103AB2D3"/>
    <w:rsid w:val="108D723D"/>
    <w:rsid w:val="11D68334"/>
    <w:rsid w:val="12DCE181"/>
    <w:rsid w:val="13A8689C"/>
    <w:rsid w:val="14F88348"/>
    <w:rsid w:val="15056D22"/>
    <w:rsid w:val="1564874F"/>
    <w:rsid w:val="156B9559"/>
    <w:rsid w:val="165C91C9"/>
    <w:rsid w:val="17ECF4AE"/>
    <w:rsid w:val="195E4C79"/>
    <w:rsid w:val="1A836DA4"/>
    <w:rsid w:val="1A9C9601"/>
    <w:rsid w:val="1D240E84"/>
    <w:rsid w:val="1DB7F4FD"/>
    <w:rsid w:val="1F28EA91"/>
    <w:rsid w:val="2001FEE9"/>
    <w:rsid w:val="212A8731"/>
    <w:rsid w:val="21B776F6"/>
    <w:rsid w:val="23E434D5"/>
    <w:rsid w:val="2473837E"/>
    <w:rsid w:val="24B5D15F"/>
    <w:rsid w:val="24D29DAB"/>
    <w:rsid w:val="257F7A89"/>
    <w:rsid w:val="25800536"/>
    <w:rsid w:val="2732D2C7"/>
    <w:rsid w:val="2761F0AC"/>
    <w:rsid w:val="27B53B97"/>
    <w:rsid w:val="27FB0A48"/>
    <w:rsid w:val="28D01336"/>
    <w:rsid w:val="2910DAA9"/>
    <w:rsid w:val="295D1609"/>
    <w:rsid w:val="2A8C1357"/>
    <w:rsid w:val="2C040397"/>
    <w:rsid w:val="2C8944AE"/>
    <w:rsid w:val="2D748227"/>
    <w:rsid w:val="2D86AB9B"/>
    <w:rsid w:val="2DCFFE06"/>
    <w:rsid w:val="30BE4C5D"/>
    <w:rsid w:val="3185DE03"/>
    <w:rsid w:val="31876FAE"/>
    <w:rsid w:val="3244F0A2"/>
    <w:rsid w:val="3247F34A"/>
    <w:rsid w:val="3321AE64"/>
    <w:rsid w:val="338D6052"/>
    <w:rsid w:val="33F5ED1F"/>
    <w:rsid w:val="34BD7EC5"/>
    <w:rsid w:val="36B6DEAB"/>
    <w:rsid w:val="3761FECD"/>
    <w:rsid w:val="378001FC"/>
    <w:rsid w:val="38FB6DE6"/>
    <w:rsid w:val="3A96B7FB"/>
    <w:rsid w:val="3A999F8F"/>
    <w:rsid w:val="3BF6C316"/>
    <w:rsid w:val="3C15D143"/>
    <w:rsid w:val="3D6C7ACB"/>
    <w:rsid w:val="3FAECEC0"/>
    <w:rsid w:val="4030131A"/>
    <w:rsid w:val="419CE149"/>
    <w:rsid w:val="41A41E2F"/>
    <w:rsid w:val="424CDC3D"/>
    <w:rsid w:val="4413FE6F"/>
    <w:rsid w:val="442471E4"/>
    <w:rsid w:val="45391F9A"/>
    <w:rsid w:val="45B8DC3A"/>
    <w:rsid w:val="45BCB389"/>
    <w:rsid w:val="48D5461E"/>
    <w:rsid w:val="48F7E307"/>
    <w:rsid w:val="49A7F32E"/>
    <w:rsid w:val="4A0C90BD"/>
    <w:rsid w:val="4A4AFDD3"/>
    <w:rsid w:val="4A57EE22"/>
    <w:rsid w:val="4AB7B0DF"/>
    <w:rsid w:val="4B4AD199"/>
    <w:rsid w:val="4CF9FF72"/>
    <w:rsid w:val="4D4FF49D"/>
    <w:rsid w:val="4DD949BC"/>
    <w:rsid w:val="4EDF15E7"/>
    <w:rsid w:val="4EE001E0"/>
    <w:rsid w:val="50EEF315"/>
    <w:rsid w:val="5126F263"/>
    <w:rsid w:val="51FB60DC"/>
    <w:rsid w:val="522A81E6"/>
    <w:rsid w:val="52C2C2C4"/>
    <w:rsid w:val="52D360B4"/>
    <w:rsid w:val="531B4192"/>
    <w:rsid w:val="5397313D"/>
    <w:rsid w:val="53F9CD9F"/>
    <w:rsid w:val="54428334"/>
    <w:rsid w:val="54456AC8"/>
    <w:rsid w:val="54E698C8"/>
    <w:rsid w:val="55625D00"/>
    <w:rsid w:val="558DB07A"/>
    <w:rsid w:val="55DAC4D9"/>
    <w:rsid w:val="560F714E"/>
    <w:rsid w:val="572980DB"/>
    <w:rsid w:val="58C5513C"/>
    <w:rsid w:val="591CF46B"/>
    <w:rsid w:val="5A04B158"/>
    <w:rsid w:val="5BFCF1FE"/>
    <w:rsid w:val="5C04DF84"/>
    <w:rsid w:val="5CE47CE3"/>
    <w:rsid w:val="5CFDA540"/>
    <w:rsid w:val="5E9AD3AF"/>
    <w:rsid w:val="5EFB2C30"/>
    <w:rsid w:val="5F0A1B79"/>
    <w:rsid w:val="5F838ACF"/>
    <w:rsid w:val="5FD0C040"/>
    <w:rsid w:val="60C7D06D"/>
    <w:rsid w:val="6194617D"/>
    <w:rsid w:val="61A07E8F"/>
    <w:rsid w:val="61C42614"/>
    <w:rsid w:val="623F425C"/>
    <w:rsid w:val="62742108"/>
    <w:rsid w:val="640FF169"/>
    <w:rsid w:val="65E2723F"/>
    <w:rsid w:val="66827371"/>
    <w:rsid w:val="6747922B"/>
    <w:rsid w:val="67F0B803"/>
    <w:rsid w:val="6929C55F"/>
    <w:rsid w:val="6A7B4176"/>
    <w:rsid w:val="6AA9D28F"/>
    <w:rsid w:val="6D5A636A"/>
    <w:rsid w:val="6DB2643F"/>
    <w:rsid w:val="6DE17EE7"/>
    <w:rsid w:val="6DF7C3C5"/>
    <w:rsid w:val="6E916E45"/>
    <w:rsid w:val="6EDA23DA"/>
    <w:rsid w:val="6F0A9BDB"/>
    <w:rsid w:val="702D3EA6"/>
    <w:rsid w:val="71108E21"/>
    <w:rsid w:val="7194C043"/>
    <w:rsid w:val="725100F7"/>
    <w:rsid w:val="7371CFB7"/>
    <w:rsid w:val="73FD10D9"/>
    <w:rsid w:val="7653F030"/>
    <w:rsid w:val="769C802A"/>
    <w:rsid w:val="76BF177D"/>
    <w:rsid w:val="78644F07"/>
    <w:rsid w:val="79D420EC"/>
    <w:rsid w:val="7B726B7E"/>
    <w:rsid w:val="7D207A9B"/>
    <w:rsid w:val="7D37C02A"/>
    <w:rsid w:val="7D5BDD44"/>
    <w:rsid w:val="7DB803B9"/>
    <w:rsid w:val="7E483A36"/>
    <w:rsid w:val="7EA0421F"/>
    <w:rsid w:val="7EA7920F"/>
    <w:rsid w:val="7F3BD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567A"/>
  <w15:chartTrackingRefBased/>
  <w15:docId w15:val="{F9AC6CF4-4B9E-4312-B604-F8CA97AF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AD"/>
  </w:style>
  <w:style w:type="paragraph" w:styleId="Heading1">
    <w:name w:val="heading 1"/>
    <w:basedOn w:val="Normal"/>
    <w:next w:val="Normal"/>
    <w:link w:val="Heading1Char"/>
    <w:uiPriority w:val="9"/>
    <w:qFormat/>
    <w:rsid w:val="000D24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39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49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2101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4F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D39F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sid w:val="00AA49A3"/>
    <w:rPr>
      <w:rFonts w:asciiTheme="majorHAnsi" w:eastAsiaTheme="majorEastAsia" w:hAnsiTheme="majorHAnsi" w:cstheme="majorBidi"/>
      <w:color w:val="243F60" w:themeColor="accent1" w:themeShade="7F"/>
      <w:sz w:val="24"/>
      <w:szCs w:val="24"/>
    </w:rPr>
  </w:style>
  <w:style w:type="character" w:customStyle="1" w:styleId="casenumber">
    <w:name w:val="casenumber"/>
    <w:basedOn w:val="DefaultParagraphFont"/>
    <w:rsid w:val="0079091C"/>
  </w:style>
  <w:style w:type="character" w:customStyle="1" w:styleId="divider1">
    <w:name w:val="divider1"/>
    <w:basedOn w:val="DefaultParagraphFont"/>
    <w:rsid w:val="0079091C"/>
  </w:style>
  <w:style w:type="character" w:customStyle="1" w:styleId="description">
    <w:name w:val="description"/>
    <w:basedOn w:val="DefaultParagraphFont"/>
    <w:rsid w:val="0079091C"/>
  </w:style>
  <w:style w:type="character" w:customStyle="1" w:styleId="divider2">
    <w:name w:val="divider2"/>
    <w:basedOn w:val="DefaultParagraphFont"/>
    <w:rsid w:val="0079091C"/>
  </w:style>
  <w:style w:type="character" w:customStyle="1" w:styleId="address">
    <w:name w:val="address"/>
    <w:basedOn w:val="DefaultParagraphFont"/>
    <w:rsid w:val="0079091C"/>
  </w:style>
  <w:style w:type="character" w:styleId="CommentReference">
    <w:name w:val="annotation reference"/>
    <w:basedOn w:val="DefaultParagraphFont"/>
    <w:uiPriority w:val="99"/>
    <w:semiHidden/>
    <w:unhideWhenUsed/>
    <w:rsid w:val="00A94C36"/>
    <w:rPr>
      <w:sz w:val="16"/>
      <w:szCs w:val="16"/>
    </w:rPr>
  </w:style>
  <w:style w:type="paragraph" w:styleId="CommentText">
    <w:name w:val="annotation text"/>
    <w:basedOn w:val="Normal"/>
    <w:link w:val="CommentTextChar"/>
    <w:uiPriority w:val="99"/>
    <w:semiHidden/>
    <w:unhideWhenUsed/>
    <w:rsid w:val="00A94C36"/>
    <w:pPr>
      <w:spacing w:line="240" w:lineRule="auto"/>
    </w:pPr>
    <w:rPr>
      <w:sz w:val="20"/>
      <w:szCs w:val="20"/>
    </w:rPr>
  </w:style>
  <w:style w:type="character" w:customStyle="1" w:styleId="CommentTextChar">
    <w:name w:val="Comment Text Char"/>
    <w:basedOn w:val="DefaultParagraphFont"/>
    <w:link w:val="CommentText"/>
    <w:uiPriority w:val="99"/>
    <w:semiHidden/>
    <w:rsid w:val="00A94C36"/>
    <w:rPr>
      <w:sz w:val="20"/>
      <w:szCs w:val="20"/>
    </w:rPr>
  </w:style>
  <w:style w:type="paragraph" w:styleId="CommentSubject">
    <w:name w:val="annotation subject"/>
    <w:basedOn w:val="CommentText"/>
    <w:next w:val="CommentText"/>
    <w:link w:val="CommentSubjectChar"/>
    <w:uiPriority w:val="99"/>
    <w:semiHidden/>
    <w:unhideWhenUsed/>
    <w:rsid w:val="00A94C36"/>
    <w:rPr>
      <w:b/>
      <w:bCs/>
    </w:rPr>
  </w:style>
  <w:style w:type="character" w:customStyle="1" w:styleId="CommentSubjectChar">
    <w:name w:val="Comment Subject Char"/>
    <w:basedOn w:val="CommentTextChar"/>
    <w:link w:val="CommentSubject"/>
    <w:uiPriority w:val="99"/>
    <w:semiHidden/>
    <w:rsid w:val="00A94C36"/>
    <w:rPr>
      <w:b/>
      <w:bCs/>
      <w:sz w:val="20"/>
      <w:szCs w:val="20"/>
    </w:rPr>
  </w:style>
  <w:style w:type="paragraph" w:styleId="Revision">
    <w:name w:val="Revision"/>
    <w:hidden/>
    <w:uiPriority w:val="99"/>
    <w:semiHidden/>
    <w:rsid w:val="00A94C36"/>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4Char">
    <w:name w:val="Heading 4 Char"/>
    <w:basedOn w:val="DefaultParagraphFont"/>
    <w:link w:val="Heading4"/>
    <w:uiPriority w:val="9"/>
    <w:rsid w:val="0062101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77242">
      <w:bodyDiv w:val="1"/>
      <w:marLeft w:val="0"/>
      <w:marRight w:val="0"/>
      <w:marTop w:val="0"/>
      <w:marBottom w:val="0"/>
      <w:divBdr>
        <w:top w:val="none" w:sz="0" w:space="0" w:color="auto"/>
        <w:left w:val="none" w:sz="0" w:space="0" w:color="auto"/>
        <w:bottom w:val="none" w:sz="0" w:space="0" w:color="auto"/>
        <w:right w:val="none" w:sz="0" w:space="0" w:color="auto"/>
      </w:divBdr>
    </w:div>
    <w:div w:id="537665103">
      <w:bodyDiv w:val="1"/>
      <w:marLeft w:val="0"/>
      <w:marRight w:val="0"/>
      <w:marTop w:val="0"/>
      <w:marBottom w:val="0"/>
      <w:divBdr>
        <w:top w:val="none" w:sz="0" w:space="0" w:color="auto"/>
        <w:left w:val="none" w:sz="0" w:space="0" w:color="auto"/>
        <w:bottom w:val="none" w:sz="0" w:space="0" w:color="auto"/>
        <w:right w:val="none" w:sz="0" w:space="0" w:color="auto"/>
      </w:divBdr>
    </w:div>
    <w:div w:id="6157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07a8b78ce7347bf1/Martock%20Parish%20Council/Planning%20and%20Highways/Local%20Plan%20planning%20commitments%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r>
              <a:rPr lang="en-US">
                <a:solidFill>
                  <a:schemeClr val="dk1"/>
                </a:solidFill>
                <a:latin typeface="+mn-lt"/>
                <a:ea typeface="+mn-ea"/>
                <a:cs typeface="+mn-cs"/>
              </a:rPr>
              <a:t>New Dwellings in Martock</a:t>
            </a:r>
            <a:endParaRPr lang="en-US"/>
          </a:p>
        </c:rich>
      </c:tx>
      <c:overlay val="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endParaRPr lang="en-US"/>
        </a:p>
      </c:txPr>
    </c:title>
    <c:autoTitleDeleted val="0"/>
    <c:plotArea>
      <c:layout/>
      <c:areaChart>
        <c:grouping val="stacked"/>
        <c:varyColors val="0"/>
        <c:ser>
          <c:idx val="1"/>
          <c:order val="0"/>
          <c:tx>
            <c:strRef>
              <c:f>'[Local Plan planning commitments 1.xlsx]Sheet1 (2)'!$A$6</c:f>
              <c:strCache>
                <c:ptCount val="1"/>
                <c:pt idx="0">
                  <c:v>Total completions</c:v>
                </c:pt>
              </c:strCache>
            </c:strRef>
          </c:tx>
          <c:spPr>
            <a:solidFill>
              <a:schemeClr val="accent3">
                <a:shade val="58000"/>
              </a:schemeClr>
            </a:solidFill>
            <a:ln>
              <a:solidFill>
                <a:schemeClr val="tx1">
                  <a:lumMod val="95000"/>
                  <a:lumOff val="5000"/>
                </a:schemeClr>
              </a:solidFill>
            </a:ln>
            <a:effectLst/>
          </c:spPr>
          <c:cat>
            <c:numRef>
              <c:f>'[Local Plan planning commitments 1.xlsx]Sheet1 (2)'!$B$1:$T$1</c:f>
              <c:numCache>
                <c:formatCode>yyyy</c:formatCode>
                <c:ptCount val="19"/>
                <c:pt idx="0">
                  <c:v>43196</c:v>
                </c:pt>
                <c:pt idx="1">
                  <c:v>43561</c:v>
                </c:pt>
                <c:pt idx="2">
                  <c:v>43927</c:v>
                </c:pt>
                <c:pt idx="3">
                  <c:v>44292</c:v>
                </c:pt>
                <c:pt idx="4">
                  <c:v>44657</c:v>
                </c:pt>
                <c:pt idx="5">
                  <c:v>45022</c:v>
                </c:pt>
                <c:pt idx="6">
                  <c:v>45388</c:v>
                </c:pt>
                <c:pt idx="7">
                  <c:v>45753</c:v>
                </c:pt>
                <c:pt idx="8">
                  <c:v>46118</c:v>
                </c:pt>
                <c:pt idx="9">
                  <c:v>46483</c:v>
                </c:pt>
                <c:pt idx="10">
                  <c:v>46849</c:v>
                </c:pt>
                <c:pt idx="11">
                  <c:v>47214</c:v>
                </c:pt>
                <c:pt idx="12">
                  <c:v>47579</c:v>
                </c:pt>
                <c:pt idx="13">
                  <c:v>47944</c:v>
                </c:pt>
                <c:pt idx="14">
                  <c:v>48310</c:v>
                </c:pt>
                <c:pt idx="15">
                  <c:v>48675</c:v>
                </c:pt>
                <c:pt idx="16">
                  <c:v>49040</c:v>
                </c:pt>
                <c:pt idx="17">
                  <c:v>49405</c:v>
                </c:pt>
                <c:pt idx="18">
                  <c:v>49771</c:v>
                </c:pt>
              </c:numCache>
            </c:numRef>
          </c:cat>
          <c:val>
            <c:numRef>
              <c:f>'[Local Plan planning commitments 1.xlsx]Sheet1 (2)'!$B$6:$T$6,'[Local Plan planning commitments 1.xlsx]Sheet1 (2)'!$2:$2</c:f>
              <c:numCache>
                <c:formatCode>General</c:formatCode>
                <c:ptCount val="16403"/>
                <c:pt idx="0">
                  <c:v>45</c:v>
                </c:pt>
                <c:pt idx="1">
                  <c:v>45</c:v>
                </c:pt>
                <c:pt idx="2">
                  <c:v>55</c:v>
                </c:pt>
                <c:pt idx="3">
                  <c:v>80</c:v>
                </c:pt>
                <c:pt idx="4">
                  <c:v>163</c:v>
                </c:pt>
                <c:pt idx="5">
                  <c:v>193</c:v>
                </c:pt>
                <c:pt idx="6">
                  <c:v>193</c:v>
                </c:pt>
                <c:pt idx="7">
                  <c:v>193</c:v>
                </c:pt>
                <c:pt idx="8">
                  <c:v>193</c:v>
                </c:pt>
                <c:pt idx="9">
                  <c:v>193</c:v>
                </c:pt>
                <c:pt idx="10">
                  <c:v>193</c:v>
                </c:pt>
                <c:pt idx="11">
                  <c:v>193</c:v>
                </c:pt>
                <c:pt idx="12">
                  <c:v>193</c:v>
                </c:pt>
                <c:pt idx="13">
                  <c:v>193</c:v>
                </c:pt>
                <c:pt idx="14">
                  <c:v>193</c:v>
                </c:pt>
                <c:pt idx="15">
                  <c:v>193</c:v>
                </c:pt>
                <c:pt idx="16">
                  <c:v>193</c:v>
                </c:pt>
                <c:pt idx="17">
                  <c:v>193</c:v>
                </c:pt>
                <c:pt idx="18">
                  <c:v>193</c:v>
                </c:pt>
                <c:pt idx="19">
                  <c:v>0</c:v>
                </c:pt>
                <c:pt idx="20">
                  <c:v>330</c:v>
                </c:pt>
                <c:pt idx="21">
                  <c:v>330</c:v>
                </c:pt>
                <c:pt idx="22">
                  <c:v>330</c:v>
                </c:pt>
                <c:pt idx="23">
                  <c:v>330</c:v>
                </c:pt>
                <c:pt idx="24">
                  <c:v>330</c:v>
                </c:pt>
                <c:pt idx="25">
                  <c:v>330</c:v>
                </c:pt>
                <c:pt idx="26">
                  <c:v>330</c:v>
                </c:pt>
                <c:pt idx="27">
                  <c:v>330</c:v>
                </c:pt>
                <c:pt idx="28">
                  <c:v>330</c:v>
                </c:pt>
                <c:pt idx="29">
                  <c:v>330</c:v>
                </c:pt>
                <c:pt idx="30">
                  <c:v>330</c:v>
                </c:pt>
                <c:pt idx="31">
                  <c:v>330</c:v>
                </c:pt>
                <c:pt idx="32">
                  <c:v>330</c:v>
                </c:pt>
                <c:pt idx="33">
                  <c:v>330</c:v>
                </c:pt>
                <c:pt idx="34">
                  <c:v>330</c:v>
                </c:pt>
                <c:pt idx="35">
                  <c:v>330</c:v>
                </c:pt>
                <c:pt idx="36">
                  <c:v>330</c:v>
                </c:pt>
                <c:pt idx="37">
                  <c:v>330</c:v>
                </c:pt>
                <c:pt idx="38">
                  <c:v>330</c:v>
                </c:pt>
              </c:numCache>
            </c:numRef>
          </c:val>
          <c:extLst>
            <c:ext xmlns:c16="http://schemas.microsoft.com/office/drawing/2014/chart" uri="{C3380CC4-5D6E-409C-BE32-E72D297353CC}">
              <c16:uniqueId val="{00000000-94E5-43E0-8981-A62B78A0645C}"/>
            </c:ext>
          </c:extLst>
        </c:ser>
        <c:ser>
          <c:idx val="2"/>
          <c:order val="1"/>
          <c:tx>
            <c:strRef>
              <c:f>'[Local Plan planning commitments 1.xlsx]Sheet1 (2)'!$A$23</c:f>
              <c:strCache>
                <c:ptCount val="1"/>
                <c:pt idx="0">
                  <c:v>Outstanding Full Approval Commitments</c:v>
                </c:pt>
              </c:strCache>
            </c:strRef>
          </c:tx>
          <c:spPr>
            <a:pattFill prst="wdDnDiag">
              <a:fgClr>
                <a:schemeClr val="tx1">
                  <a:lumMod val="65000"/>
                  <a:lumOff val="35000"/>
                </a:schemeClr>
              </a:fgClr>
              <a:bgClr>
                <a:schemeClr val="bg1"/>
              </a:bgClr>
            </a:pattFill>
            <a:ln>
              <a:solidFill>
                <a:schemeClr val="tx1"/>
              </a:solidFill>
            </a:ln>
            <a:effectLst/>
          </c:spPr>
          <c:cat>
            <c:numRef>
              <c:f>'[Local Plan planning commitments 1.xlsx]Sheet1 (2)'!$B$1:$T$1</c:f>
              <c:numCache>
                <c:formatCode>yyyy</c:formatCode>
                <c:ptCount val="19"/>
                <c:pt idx="0">
                  <c:v>43196</c:v>
                </c:pt>
                <c:pt idx="1">
                  <c:v>43561</c:v>
                </c:pt>
                <c:pt idx="2">
                  <c:v>43927</c:v>
                </c:pt>
                <c:pt idx="3">
                  <c:v>44292</c:v>
                </c:pt>
                <c:pt idx="4">
                  <c:v>44657</c:v>
                </c:pt>
                <c:pt idx="5">
                  <c:v>45022</c:v>
                </c:pt>
                <c:pt idx="6">
                  <c:v>45388</c:v>
                </c:pt>
                <c:pt idx="7">
                  <c:v>45753</c:v>
                </c:pt>
                <c:pt idx="8">
                  <c:v>46118</c:v>
                </c:pt>
                <c:pt idx="9">
                  <c:v>46483</c:v>
                </c:pt>
                <c:pt idx="10">
                  <c:v>46849</c:v>
                </c:pt>
                <c:pt idx="11">
                  <c:v>47214</c:v>
                </c:pt>
                <c:pt idx="12">
                  <c:v>47579</c:v>
                </c:pt>
                <c:pt idx="13">
                  <c:v>47944</c:v>
                </c:pt>
                <c:pt idx="14">
                  <c:v>48310</c:v>
                </c:pt>
                <c:pt idx="15">
                  <c:v>48675</c:v>
                </c:pt>
                <c:pt idx="16">
                  <c:v>49040</c:v>
                </c:pt>
                <c:pt idx="17">
                  <c:v>49405</c:v>
                </c:pt>
                <c:pt idx="18">
                  <c:v>49771</c:v>
                </c:pt>
              </c:numCache>
            </c:numRef>
          </c:cat>
          <c:val>
            <c:numRef>
              <c:f>'[Local Plan planning commitments 1.xlsx]Sheet1 (2)'!$B$23:$T$23</c:f>
              <c:numCache>
                <c:formatCode>General</c:formatCode>
                <c:ptCount val="19"/>
                <c:pt idx="0">
                  <c:v>29</c:v>
                </c:pt>
                <c:pt idx="1">
                  <c:v>154</c:v>
                </c:pt>
                <c:pt idx="2">
                  <c:v>155</c:v>
                </c:pt>
                <c:pt idx="3">
                  <c:v>122</c:v>
                </c:pt>
                <c:pt idx="4">
                  <c:v>39</c:v>
                </c:pt>
                <c:pt idx="5">
                  <c:v>9</c:v>
                </c:pt>
                <c:pt idx="6">
                  <c:v>9</c:v>
                </c:pt>
                <c:pt idx="7">
                  <c:v>9</c:v>
                </c:pt>
                <c:pt idx="8">
                  <c:v>9</c:v>
                </c:pt>
                <c:pt idx="9">
                  <c:v>9</c:v>
                </c:pt>
                <c:pt idx="10">
                  <c:v>9</c:v>
                </c:pt>
                <c:pt idx="11">
                  <c:v>9</c:v>
                </c:pt>
                <c:pt idx="12">
                  <c:v>9</c:v>
                </c:pt>
                <c:pt idx="13">
                  <c:v>9</c:v>
                </c:pt>
                <c:pt idx="14">
                  <c:v>9</c:v>
                </c:pt>
                <c:pt idx="15">
                  <c:v>9</c:v>
                </c:pt>
                <c:pt idx="16">
                  <c:v>9</c:v>
                </c:pt>
                <c:pt idx="17">
                  <c:v>9</c:v>
                </c:pt>
                <c:pt idx="18">
                  <c:v>9</c:v>
                </c:pt>
              </c:numCache>
            </c:numRef>
          </c:val>
          <c:extLst>
            <c:ext xmlns:c16="http://schemas.microsoft.com/office/drawing/2014/chart" uri="{C3380CC4-5D6E-409C-BE32-E72D297353CC}">
              <c16:uniqueId val="{00000001-94E5-43E0-8981-A62B78A0645C}"/>
            </c:ext>
          </c:extLst>
        </c:ser>
        <c:ser>
          <c:idx val="3"/>
          <c:order val="2"/>
          <c:tx>
            <c:strRef>
              <c:f>'[Local Plan planning commitments 1.xlsx]Sheet1 (2)'!$A$41</c:f>
              <c:strCache>
                <c:ptCount val="1"/>
                <c:pt idx="0">
                  <c:v>Outstanding Outline Approval Commitments</c:v>
                </c:pt>
              </c:strCache>
            </c:strRef>
          </c:tx>
          <c:spPr>
            <a:pattFill prst="ltUpDiag">
              <a:fgClr>
                <a:schemeClr val="tx1">
                  <a:lumMod val="65000"/>
                  <a:lumOff val="35000"/>
                </a:schemeClr>
              </a:fgClr>
              <a:bgClr>
                <a:schemeClr val="bg1"/>
              </a:bgClr>
            </a:pattFill>
            <a:ln>
              <a:solidFill>
                <a:schemeClr val="tx1"/>
              </a:solidFill>
            </a:ln>
            <a:effectLst/>
          </c:spPr>
          <c:cat>
            <c:numRef>
              <c:f>'[Local Plan planning commitments 1.xlsx]Sheet1 (2)'!$B$1:$T$1</c:f>
              <c:numCache>
                <c:formatCode>yyyy</c:formatCode>
                <c:ptCount val="19"/>
                <c:pt idx="0">
                  <c:v>43196</c:v>
                </c:pt>
                <c:pt idx="1">
                  <c:v>43561</c:v>
                </c:pt>
                <c:pt idx="2">
                  <c:v>43927</c:v>
                </c:pt>
                <c:pt idx="3">
                  <c:v>44292</c:v>
                </c:pt>
                <c:pt idx="4">
                  <c:v>44657</c:v>
                </c:pt>
                <c:pt idx="5">
                  <c:v>45022</c:v>
                </c:pt>
                <c:pt idx="6">
                  <c:v>45388</c:v>
                </c:pt>
                <c:pt idx="7">
                  <c:v>45753</c:v>
                </c:pt>
                <c:pt idx="8">
                  <c:v>46118</c:v>
                </c:pt>
                <c:pt idx="9">
                  <c:v>46483</c:v>
                </c:pt>
                <c:pt idx="10">
                  <c:v>46849</c:v>
                </c:pt>
                <c:pt idx="11">
                  <c:v>47214</c:v>
                </c:pt>
                <c:pt idx="12">
                  <c:v>47579</c:v>
                </c:pt>
                <c:pt idx="13">
                  <c:v>47944</c:v>
                </c:pt>
                <c:pt idx="14">
                  <c:v>48310</c:v>
                </c:pt>
                <c:pt idx="15">
                  <c:v>48675</c:v>
                </c:pt>
                <c:pt idx="16">
                  <c:v>49040</c:v>
                </c:pt>
                <c:pt idx="17">
                  <c:v>49405</c:v>
                </c:pt>
                <c:pt idx="18">
                  <c:v>49771</c:v>
                </c:pt>
              </c:numCache>
            </c:numRef>
          </c:cat>
          <c:val>
            <c:numRef>
              <c:f>'[Local Plan planning commitments 1.xlsx]Sheet1 (2)'!$B$41:$T$41</c:f>
              <c:numCache>
                <c:formatCode>General</c:formatCode>
                <c:ptCount val="19"/>
                <c:pt idx="0">
                  <c:v>59</c:v>
                </c:pt>
                <c:pt idx="1">
                  <c:v>60</c:v>
                </c:pt>
                <c:pt idx="2">
                  <c:v>60</c:v>
                </c:pt>
                <c:pt idx="3">
                  <c:v>60</c:v>
                </c:pt>
                <c:pt idx="4">
                  <c:v>65</c:v>
                </c:pt>
                <c:pt idx="5">
                  <c:v>65</c:v>
                </c:pt>
                <c:pt idx="6">
                  <c:v>65</c:v>
                </c:pt>
                <c:pt idx="7">
                  <c:v>65</c:v>
                </c:pt>
                <c:pt idx="8">
                  <c:v>65</c:v>
                </c:pt>
                <c:pt idx="9">
                  <c:v>65</c:v>
                </c:pt>
                <c:pt idx="10">
                  <c:v>65</c:v>
                </c:pt>
                <c:pt idx="11">
                  <c:v>65</c:v>
                </c:pt>
                <c:pt idx="12">
                  <c:v>65</c:v>
                </c:pt>
                <c:pt idx="13">
                  <c:v>65</c:v>
                </c:pt>
                <c:pt idx="14">
                  <c:v>65</c:v>
                </c:pt>
                <c:pt idx="15">
                  <c:v>65</c:v>
                </c:pt>
                <c:pt idx="16">
                  <c:v>65</c:v>
                </c:pt>
                <c:pt idx="17">
                  <c:v>65</c:v>
                </c:pt>
                <c:pt idx="18">
                  <c:v>65</c:v>
                </c:pt>
              </c:numCache>
            </c:numRef>
          </c:val>
          <c:extLst>
            <c:ext xmlns:c16="http://schemas.microsoft.com/office/drawing/2014/chart" uri="{C3380CC4-5D6E-409C-BE32-E72D297353CC}">
              <c16:uniqueId val="{00000002-94E5-43E0-8981-A62B78A0645C}"/>
            </c:ext>
          </c:extLst>
        </c:ser>
        <c:ser>
          <c:idx val="5"/>
          <c:order val="5"/>
          <c:tx>
            <c:strRef>
              <c:f>'[Local Plan planning commitments 1.xlsx]Sheet1 (2)'!$A$71</c:f>
              <c:strCache>
                <c:ptCount val="1"/>
                <c:pt idx="0">
                  <c:v>Undecided Applications</c:v>
                </c:pt>
              </c:strCache>
            </c:strRef>
          </c:tx>
          <c:spPr>
            <a:solidFill>
              <a:schemeClr val="accent3">
                <a:tint val="86000"/>
              </a:schemeClr>
            </a:solidFill>
            <a:ln>
              <a:solidFill>
                <a:schemeClr val="tx1"/>
              </a:solidFill>
            </a:ln>
            <a:effectLst/>
          </c:spPr>
          <c:cat>
            <c:numRef>
              <c:f>'[Local Plan planning commitments 1.xlsx]Sheet1 (2)'!$B$1:$T$1</c:f>
              <c:numCache>
                <c:formatCode>yyyy</c:formatCode>
                <c:ptCount val="19"/>
                <c:pt idx="0">
                  <c:v>43196</c:v>
                </c:pt>
                <c:pt idx="1">
                  <c:v>43561</c:v>
                </c:pt>
                <c:pt idx="2">
                  <c:v>43927</c:v>
                </c:pt>
                <c:pt idx="3">
                  <c:v>44292</c:v>
                </c:pt>
                <c:pt idx="4">
                  <c:v>44657</c:v>
                </c:pt>
                <c:pt idx="5">
                  <c:v>45022</c:v>
                </c:pt>
                <c:pt idx="6">
                  <c:v>45388</c:v>
                </c:pt>
                <c:pt idx="7">
                  <c:v>45753</c:v>
                </c:pt>
                <c:pt idx="8">
                  <c:v>46118</c:v>
                </c:pt>
                <c:pt idx="9">
                  <c:v>46483</c:v>
                </c:pt>
                <c:pt idx="10">
                  <c:v>46849</c:v>
                </c:pt>
                <c:pt idx="11">
                  <c:v>47214</c:v>
                </c:pt>
                <c:pt idx="12">
                  <c:v>47579</c:v>
                </c:pt>
                <c:pt idx="13">
                  <c:v>47944</c:v>
                </c:pt>
                <c:pt idx="14">
                  <c:v>48310</c:v>
                </c:pt>
                <c:pt idx="15">
                  <c:v>48675</c:v>
                </c:pt>
                <c:pt idx="16">
                  <c:v>49040</c:v>
                </c:pt>
                <c:pt idx="17">
                  <c:v>49405</c:v>
                </c:pt>
                <c:pt idx="18">
                  <c:v>49771</c:v>
                </c:pt>
              </c:numCache>
            </c:numRef>
          </c:cat>
          <c:val>
            <c:numRef>
              <c:f>'[Local Plan planning commitments 1.xlsx]Sheet1 (2)'!$B$71:$T$71</c:f>
              <c:numCache>
                <c:formatCode>General</c:formatCode>
                <c:ptCount val="19"/>
                <c:pt idx="0">
                  <c:v>0</c:v>
                </c:pt>
                <c:pt idx="1">
                  <c:v>0</c:v>
                </c:pt>
                <c:pt idx="2">
                  <c:v>1</c:v>
                </c:pt>
                <c:pt idx="3">
                  <c:v>103</c:v>
                </c:pt>
                <c:pt idx="4">
                  <c:v>103</c:v>
                </c:pt>
                <c:pt idx="5">
                  <c:v>114</c:v>
                </c:pt>
                <c:pt idx="6">
                  <c:v>114</c:v>
                </c:pt>
                <c:pt idx="7">
                  <c:v>114</c:v>
                </c:pt>
                <c:pt idx="8">
                  <c:v>114</c:v>
                </c:pt>
                <c:pt idx="9">
                  <c:v>114</c:v>
                </c:pt>
                <c:pt idx="10">
                  <c:v>114</c:v>
                </c:pt>
                <c:pt idx="11">
                  <c:v>114</c:v>
                </c:pt>
                <c:pt idx="12">
                  <c:v>114</c:v>
                </c:pt>
                <c:pt idx="13">
                  <c:v>114</c:v>
                </c:pt>
                <c:pt idx="14">
                  <c:v>114</c:v>
                </c:pt>
                <c:pt idx="15">
                  <c:v>114</c:v>
                </c:pt>
                <c:pt idx="16">
                  <c:v>114</c:v>
                </c:pt>
                <c:pt idx="17">
                  <c:v>114</c:v>
                </c:pt>
                <c:pt idx="18">
                  <c:v>114</c:v>
                </c:pt>
              </c:numCache>
            </c:numRef>
          </c:val>
          <c:extLst>
            <c:ext xmlns:c16="http://schemas.microsoft.com/office/drawing/2014/chart" uri="{C3380CC4-5D6E-409C-BE32-E72D297353CC}">
              <c16:uniqueId val="{00000003-94E5-43E0-8981-A62B78A0645C}"/>
            </c:ext>
          </c:extLst>
        </c:ser>
        <c:dLbls>
          <c:showLegendKey val="0"/>
          <c:showVal val="0"/>
          <c:showCatName val="0"/>
          <c:showSerName val="0"/>
          <c:showPercent val="0"/>
          <c:showBubbleSize val="0"/>
        </c:dLbls>
        <c:axId val="876681080"/>
        <c:axId val="876681408"/>
      </c:areaChart>
      <c:lineChart>
        <c:grouping val="standard"/>
        <c:varyColors val="0"/>
        <c:ser>
          <c:idx val="0"/>
          <c:order val="3"/>
          <c:tx>
            <c:strRef>
              <c:f>'[Local Plan planning commitments 1.xlsx]Sheet1 (2)'!$A$2</c:f>
              <c:strCache>
                <c:ptCount val="1"/>
                <c:pt idx="0">
                  <c:v>SSDC 2016-36 Local Plan Preferred Option - Martock Allocation</c:v>
                </c:pt>
              </c:strCache>
            </c:strRef>
          </c:tx>
          <c:spPr>
            <a:ln w="22225" cap="rnd">
              <a:solidFill>
                <a:schemeClr val="accent3">
                  <a:shade val="44000"/>
                </a:schemeClr>
              </a:solidFill>
              <a:round/>
            </a:ln>
            <a:effectLst/>
          </c:spPr>
          <c:marker>
            <c:symbol val="none"/>
          </c:marker>
          <c:cat>
            <c:numRef>
              <c:f>'[Local Plan planning commitments 1.xlsx]Sheet1 (2)'!$B$1:$T$1</c:f>
              <c:numCache>
                <c:formatCode>yyyy</c:formatCode>
                <c:ptCount val="19"/>
                <c:pt idx="0">
                  <c:v>43196</c:v>
                </c:pt>
                <c:pt idx="1">
                  <c:v>43561</c:v>
                </c:pt>
                <c:pt idx="2">
                  <c:v>43927</c:v>
                </c:pt>
                <c:pt idx="3">
                  <c:v>44292</c:v>
                </c:pt>
                <c:pt idx="4">
                  <c:v>44657</c:v>
                </c:pt>
                <c:pt idx="5">
                  <c:v>45022</c:v>
                </c:pt>
                <c:pt idx="6">
                  <c:v>45388</c:v>
                </c:pt>
                <c:pt idx="7">
                  <c:v>45753</c:v>
                </c:pt>
                <c:pt idx="8">
                  <c:v>46118</c:v>
                </c:pt>
                <c:pt idx="9">
                  <c:v>46483</c:v>
                </c:pt>
                <c:pt idx="10">
                  <c:v>46849</c:v>
                </c:pt>
                <c:pt idx="11">
                  <c:v>47214</c:v>
                </c:pt>
                <c:pt idx="12">
                  <c:v>47579</c:v>
                </c:pt>
                <c:pt idx="13">
                  <c:v>47944</c:v>
                </c:pt>
                <c:pt idx="14">
                  <c:v>48310</c:v>
                </c:pt>
                <c:pt idx="15">
                  <c:v>48675</c:v>
                </c:pt>
                <c:pt idx="16">
                  <c:v>49040</c:v>
                </c:pt>
                <c:pt idx="17">
                  <c:v>49405</c:v>
                </c:pt>
                <c:pt idx="18">
                  <c:v>49771</c:v>
                </c:pt>
              </c:numCache>
            </c:numRef>
          </c:cat>
          <c:val>
            <c:numRef>
              <c:f>'[Local Plan planning commitments 1.xlsx]Sheet1 (2)'!$B$2:$X$2</c:f>
              <c:numCache>
                <c:formatCode>General</c:formatCode>
                <c:ptCount val="23"/>
                <c:pt idx="0">
                  <c:v>330</c:v>
                </c:pt>
                <c:pt idx="1">
                  <c:v>330</c:v>
                </c:pt>
                <c:pt idx="2">
                  <c:v>330</c:v>
                </c:pt>
                <c:pt idx="3">
                  <c:v>330</c:v>
                </c:pt>
                <c:pt idx="4">
                  <c:v>330</c:v>
                </c:pt>
                <c:pt idx="5">
                  <c:v>330</c:v>
                </c:pt>
                <c:pt idx="6">
                  <c:v>330</c:v>
                </c:pt>
                <c:pt idx="7">
                  <c:v>330</c:v>
                </c:pt>
                <c:pt idx="8">
                  <c:v>330</c:v>
                </c:pt>
                <c:pt idx="9">
                  <c:v>330</c:v>
                </c:pt>
                <c:pt idx="10">
                  <c:v>330</c:v>
                </c:pt>
                <c:pt idx="11">
                  <c:v>330</c:v>
                </c:pt>
                <c:pt idx="12">
                  <c:v>330</c:v>
                </c:pt>
                <c:pt idx="13">
                  <c:v>330</c:v>
                </c:pt>
                <c:pt idx="14">
                  <c:v>330</c:v>
                </c:pt>
                <c:pt idx="15">
                  <c:v>330</c:v>
                </c:pt>
                <c:pt idx="16">
                  <c:v>330</c:v>
                </c:pt>
                <c:pt idx="17">
                  <c:v>330</c:v>
                </c:pt>
                <c:pt idx="18">
                  <c:v>330</c:v>
                </c:pt>
              </c:numCache>
            </c:numRef>
          </c:val>
          <c:smooth val="0"/>
          <c:extLst>
            <c:ext xmlns:c16="http://schemas.microsoft.com/office/drawing/2014/chart" uri="{C3380CC4-5D6E-409C-BE32-E72D297353CC}">
              <c16:uniqueId val="{00000004-94E5-43E0-8981-A62B78A0645C}"/>
            </c:ext>
          </c:extLst>
        </c:ser>
        <c:ser>
          <c:idx val="4"/>
          <c:order val="4"/>
          <c:tx>
            <c:strRef>
              <c:f>'[Local Plan planning commitments 1.xlsx]Sheet1 (2)'!$A$5</c:f>
              <c:strCache>
                <c:ptCount val="1"/>
                <c:pt idx="0">
                  <c:v>Nominal rate for new dwellings</c:v>
                </c:pt>
              </c:strCache>
            </c:strRef>
          </c:tx>
          <c:spPr>
            <a:ln w="22225" cap="rnd">
              <a:solidFill>
                <a:sysClr val="windowText" lastClr="000000"/>
              </a:solidFill>
              <a:prstDash val="dash"/>
              <a:round/>
            </a:ln>
            <a:effectLst/>
          </c:spPr>
          <c:marker>
            <c:symbol val="none"/>
          </c:marker>
          <c:cat>
            <c:numRef>
              <c:f>'[Local Plan planning commitments 1.xlsx]Sheet1 (2)'!$B$1:$T$1</c:f>
              <c:numCache>
                <c:formatCode>yyyy</c:formatCode>
                <c:ptCount val="19"/>
                <c:pt idx="0">
                  <c:v>43196</c:v>
                </c:pt>
                <c:pt idx="1">
                  <c:v>43561</c:v>
                </c:pt>
                <c:pt idx="2">
                  <c:v>43927</c:v>
                </c:pt>
                <c:pt idx="3">
                  <c:v>44292</c:v>
                </c:pt>
                <c:pt idx="4">
                  <c:v>44657</c:v>
                </c:pt>
                <c:pt idx="5">
                  <c:v>45022</c:v>
                </c:pt>
                <c:pt idx="6">
                  <c:v>45388</c:v>
                </c:pt>
                <c:pt idx="7">
                  <c:v>45753</c:v>
                </c:pt>
                <c:pt idx="8">
                  <c:v>46118</c:v>
                </c:pt>
                <c:pt idx="9">
                  <c:v>46483</c:v>
                </c:pt>
                <c:pt idx="10">
                  <c:v>46849</c:v>
                </c:pt>
                <c:pt idx="11">
                  <c:v>47214</c:v>
                </c:pt>
                <c:pt idx="12">
                  <c:v>47579</c:v>
                </c:pt>
                <c:pt idx="13">
                  <c:v>47944</c:v>
                </c:pt>
                <c:pt idx="14">
                  <c:v>48310</c:v>
                </c:pt>
                <c:pt idx="15">
                  <c:v>48675</c:v>
                </c:pt>
                <c:pt idx="16">
                  <c:v>49040</c:v>
                </c:pt>
                <c:pt idx="17">
                  <c:v>49405</c:v>
                </c:pt>
                <c:pt idx="18">
                  <c:v>49771</c:v>
                </c:pt>
              </c:numCache>
            </c:numRef>
          </c:cat>
          <c:val>
            <c:numRef>
              <c:f>'[Local Plan planning commitments 1.xlsx]Sheet1 (2)'!$B$5:$T$5</c:f>
              <c:numCache>
                <c:formatCode>General</c:formatCode>
                <c:ptCount val="19"/>
                <c:pt idx="0">
                  <c:v>131.05263157894737</c:v>
                </c:pt>
                <c:pt idx="1">
                  <c:v>142.10526315789474</c:v>
                </c:pt>
                <c:pt idx="2">
                  <c:v>153.15789473684211</c:v>
                </c:pt>
                <c:pt idx="3">
                  <c:v>164.21052631578948</c:v>
                </c:pt>
                <c:pt idx="4">
                  <c:v>175.26315789473685</c:v>
                </c:pt>
                <c:pt idx="5">
                  <c:v>186.31578947368422</c:v>
                </c:pt>
                <c:pt idx="6">
                  <c:v>197.36842105263159</c:v>
                </c:pt>
                <c:pt idx="7">
                  <c:v>208.42105263157896</c:v>
                </c:pt>
                <c:pt idx="8">
                  <c:v>219.47368421052633</c:v>
                </c:pt>
                <c:pt idx="9">
                  <c:v>230.5263157894737</c:v>
                </c:pt>
                <c:pt idx="10">
                  <c:v>241.57894736842107</c:v>
                </c:pt>
                <c:pt idx="11">
                  <c:v>252.63157894736844</c:v>
                </c:pt>
                <c:pt idx="12">
                  <c:v>263.68421052631578</c:v>
                </c:pt>
                <c:pt idx="13">
                  <c:v>274.73684210526312</c:v>
                </c:pt>
                <c:pt idx="14">
                  <c:v>285.78947368421046</c:v>
                </c:pt>
                <c:pt idx="15">
                  <c:v>296.8421052631578</c:v>
                </c:pt>
                <c:pt idx="16">
                  <c:v>307.89473684210515</c:v>
                </c:pt>
                <c:pt idx="17">
                  <c:v>318.94736842105249</c:v>
                </c:pt>
                <c:pt idx="18">
                  <c:v>329.99999999999983</c:v>
                </c:pt>
              </c:numCache>
            </c:numRef>
          </c:val>
          <c:smooth val="0"/>
          <c:extLst>
            <c:ext xmlns:c16="http://schemas.microsoft.com/office/drawing/2014/chart" uri="{C3380CC4-5D6E-409C-BE32-E72D297353CC}">
              <c16:uniqueId val="{00000005-94E5-43E0-8981-A62B78A0645C}"/>
            </c:ext>
          </c:extLst>
        </c:ser>
        <c:ser>
          <c:idx val="6"/>
          <c:order val="6"/>
          <c:tx>
            <c:strRef>
              <c:f>'Sheet1 (2)'!#REF!</c:f>
              <c:strCache>
                <c:ptCount val="1"/>
                <c:pt idx="0">
                  <c:v>#REF!</c:v>
                </c:pt>
              </c:strCache>
            </c:strRef>
          </c:tx>
          <c:spPr>
            <a:ln w="22225" cap="rnd">
              <a:solidFill>
                <a:schemeClr val="accent3">
                  <a:tint val="72000"/>
                </a:schemeClr>
              </a:solidFill>
              <a:round/>
            </a:ln>
            <a:effectLst/>
          </c:spPr>
          <c:marker>
            <c:symbol val="none"/>
          </c:marker>
          <c:cat>
            <c:numRef>
              <c:f>'[Local Plan planning commitments 1.xlsx]Sheet1 (2)'!$B$1:$T$1</c:f>
              <c:numCache>
                <c:formatCode>yyyy</c:formatCode>
                <c:ptCount val="19"/>
                <c:pt idx="0">
                  <c:v>43196</c:v>
                </c:pt>
                <c:pt idx="1">
                  <c:v>43561</c:v>
                </c:pt>
                <c:pt idx="2">
                  <c:v>43927</c:v>
                </c:pt>
                <c:pt idx="3">
                  <c:v>44292</c:v>
                </c:pt>
                <c:pt idx="4">
                  <c:v>44657</c:v>
                </c:pt>
                <c:pt idx="5">
                  <c:v>45022</c:v>
                </c:pt>
                <c:pt idx="6">
                  <c:v>45388</c:v>
                </c:pt>
                <c:pt idx="7">
                  <c:v>45753</c:v>
                </c:pt>
                <c:pt idx="8">
                  <c:v>46118</c:v>
                </c:pt>
                <c:pt idx="9">
                  <c:v>46483</c:v>
                </c:pt>
                <c:pt idx="10">
                  <c:v>46849</c:v>
                </c:pt>
                <c:pt idx="11">
                  <c:v>47214</c:v>
                </c:pt>
                <c:pt idx="12">
                  <c:v>47579</c:v>
                </c:pt>
                <c:pt idx="13">
                  <c:v>47944</c:v>
                </c:pt>
                <c:pt idx="14">
                  <c:v>48310</c:v>
                </c:pt>
                <c:pt idx="15">
                  <c:v>48675</c:v>
                </c:pt>
                <c:pt idx="16">
                  <c:v>49040</c:v>
                </c:pt>
                <c:pt idx="17">
                  <c:v>49405</c:v>
                </c:pt>
                <c:pt idx="18">
                  <c:v>49771</c:v>
                </c:pt>
              </c:numCache>
            </c:numRef>
          </c:cat>
          <c:val>
            <c:numRef>
              <c:f>'Sheet1 (2)'!#REF!</c:f>
              <c:numCache>
                <c:formatCode>General</c:formatCode>
                <c:ptCount val="1"/>
                <c:pt idx="0">
                  <c:v>1</c:v>
                </c:pt>
              </c:numCache>
            </c:numRef>
          </c:val>
          <c:smooth val="0"/>
          <c:extLst>
            <c:ext xmlns:c16="http://schemas.microsoft.com/office/drawing/2014/chart" uri="{C3380CC4-5D6E-409C-BE32-E72D297353CC}">
              <c16:uniqueId val="{00000006-94E5-43E0-8981-A62B78A0645C}"/>
            </c:ext>
          </c:extLst>
        </c:ser>
        <c:ser>
          <c:idx val="7"/>
          <c:order val="7"/>
          <c:tx>
            <c:strRef>
              <c:f>'Sheet1 (2)'!#REF!</c:f>
              <c:strCache>
                <c:ptCount val="1"/>
                <c:pt idx="0">
                  <c:v>#REF!</c:v>
                </c:pt>
              </c:strCache>
            </c:strRef>
          </c:tx>
          <c:spPr>
            <a:ln w="22225" cap="rnd">
              <a:solidFill>
                <a:schemeClr val="accent3">
                  <a:tint val="58000"/>
                </a:schemeClr>
              </a:solidFill>
              <a:round/>
            </a:ln>
            <a:effectLst/>
          </c:spPr>
          <c:marker>
            <c:symbol val="none"/>
          </c:marker>
          <c:cat>
            <c:numRef>
              <c:f>'[Local Plan planning commitments 1.xlsx]Sheet1 (2)'!$B$1:$T$1</c:f>
              <c:numCache>
                <c:formatCode>yyyy</c:formatCode>
                <c:ptCount val="19"/>
                <c:pt idx="0">
                  <c:v>43196</c:v>
                </c:pt>
                <c:pt idx="1">
                  <c:v>43561</c:v>
                </c:pt>
                <c:pt idx="2">
                  <c:v>43927</c:v>
                </c:pt>
                <c:pt idx="3">
                  <c:v>44292</c:v>
                </c:pt>
                <c:pt idx="4">
                  <c:v>44657</c:v>
                </c:pt>
                <c:pt idx="5">
                  <c:v>45022</c:v>
                </c:pt>
                <c:pt idx="6">
                  <c:v>45388</c:v>
                </c:pt>
                <c:pt idx="7">
                  <c:v>45753</c:v>
                </c:pt>
                <c:pt idx="8">
                  <c:v>46118</c:v>
                </c:pt>
                <c:pt idx="9">
                  <c:v>46483</c:v>
                </c:pt>
                <c:pt idx="10">
                  <c:v>46849</c:v>
                </c:pt>
                <c:pt idx="11">
                  <c:v>47214</c:v>
                </c:pt>
                <c:pt idx="12">
                  <c:v>47579</c:v>
                </c:pt>
                <c:pt idx="13">
                  <c:v>47944</c:v>
                </c:pt>
                <c:pt idx="14">
                  <c:v>48310</c:v>
                </c:pt>
                <c:pt idx="15">
                  <c:v>48675</c:v>
                </c:pt>
                <c:pt idx="16">
                  <c:v>49040</c:v>
                </c:pt>
                <c:pt idx="17">
                  <c:v>49405</c:v>
                </c:pt>
                <c:pt idx="18">
                  <c:v>49771</c:v>
                </c:pt>
              </c:numCache>
            </c:numRef>
          </c:cat>
          <c:val>
            <c:numRef>
              <c:f>'Sheet1 (2)'!#REF!</c:f>
              <c:numCache>
                <c:formatCode>General</c:formatCode>
                <c:ptCount val="1"/>
                <c:pt idx="0">
                  <c:v>1</c:v>
                </c:pt>
              </c:numCache>
            </c:numRef>
          </c:val>
          <c:smooth val="0"/>
          <c:extLst>
            <c:ext xmlns:c16="http://schemas.microsoft.com/office/drawing/2014/chart" uri="{C3380CC4-5D6E-409C-BE32-E72D297353CC}">
              <c16:uniqueId val="{00000007-94E5-43E0-8981-A62B78A0645C}"/>
            </c:ext>
          </c:extLst>
        </c:ser>
        <c:ser>
          <c:idx val="8"/>
          <c:order val="8"/>
          <c:tx>
            <c:strRef>
              <c:f>'[Local Plan planning commitments 1.xlsx]Sheet1 (2)'!$A$3</c:f>
              <c:strCache>
                <c:ptCount val="1"/>
                <c:pt idx="0">
                  <c:v>SSDC 2006-28 Local Plan - Martock Allocation (excludes 60 Completions prior to 2012)</c:v>
                </c:pt>
              </c:strCache>
            </c:strRef>
          </c:tx>
          <c:spPr>
            <a:ln w="22225" cap="rnd">
              <a:solidFill>
                <a:schemeClr val="tx1"/>
              </a:solidFill>
              <a:prstDash val="lgDash"/>
              <a:round/>
            </a:ln>
            <a:effectLst/>
          </c:spPr>
          <c:marker>
            <c:symbol val="none"/>
          </c:marker>
          <c:cat>
            <c:numRef>
              <c:f>'[Local Plan planning commitments 1.xlsx]Sheet1 (2)'!$B$1:$T$1</c:f>
              <c:numCache>
                <c:formatCode>yyyy</c:formatCode>
                <c:ptCount val="19"/>
                <c:pt idx="0">
                  <c:v>43196</c:v>
                </c:pt>
                <c:pt idx="1">
                  <c:v>43561</c:v>
                </c:pt>
                <c:pt idx="2">
                  <c:v>43927</c:v>
                </c:pt>
                <c:pt idx="3">
                  <c:v>44292</c:v>
                </c:pt>
                <c:pt idx="4">
                  <c:v>44657</c:v>
                </c:pt>
                <c:pt idx="5">
                  <c:v>45022</c:v>
                </c:pt>
                <c:pt idx="6">
                  <c:v>45388</c:v>
                </c:pt>
                <c:pt idx="7">
                  <c:v>45753</c:v>
                </c:pt>
                <c:pt idx="8">
                  <c:v>46118</c:v>
                </c:pt>
                <c:pt idx="9">
                  <c:v>46483</c:v>
                </c:pt>
                <c:pt idx="10">
                  <c:v>46849</c:v>
                </c:pt>
                <c:pt idx="11">
                  <c:v>47214</c:v>
                </c:pt>
                <c:pt idx="12">
                  <c:v>47579</c:v>
                </c:pt>
                <c:pt idx="13">
                  <c:v>47944</c:v>
                </c:pt>
                <c:pt idx="14">
                  <c:v>48310</c:v>
                </c:pt>
                <c:pt idx="15">
                  <c:v>48675</c:v>
                </c:pt>
                <c:pt idx="16">
                  <c:v>49040</c:v>
                </c:pt>
                <c:pt idx="17">
                  <c:v>49405</c:v>
                </c:pt>
                <c:pt idx="18">
                  <c:v>49771</c:v>
                </c:pt>
              </c:numCache>
            </c:numRef>
          </c:cat>
          <c:val>
            <c:numRef>
              <c:f>'[Local Plan planning commitments 1.xlsx]Sheet1 (2)'!$B$3:$X$3</c:f>
              <c:numCache>
                <c:formatCode>General</c:formatCode>
                <c:ptCount val="23"/>
                <c:pt idx="0">
                  <c:v>160</c:v>
                </c:pt>
                <c:pt idx="1">
                  <c:v>160</c:v>
                </c:pt>
                <c:pt idx="2">
                  <c:v>160</c:v>
                </c:pt>
                <c:pt idx="3">
                  <c:v>160</c:v>
                </c:pt>
                <c:pt idx="4">
                  <c:v>160</c:v>
                </c:pt>
                <c:pt idx="5">
                  <c:v>160</c:v>
                </c:pt>
                <c:pt idx="6">
                  <c:v>160</c:v>
                </c:pt>
                <c:pt idx="7">
                  <c:v>160</c:v>
                </c:pt>
                <c:pt idx="8">
                  <c:v>160</c:v>
                </c:pt>
                <c:pt idx="9">
                  <c:v>160</c:v>
                </c:pt>
                <c:pt idx="10">
                  <c:v>160</c:v>
                </c:pt>
              </c:numCache>
            </c:numRef>
          </c:val>
          <c:smooth val="0"/>
          <c:extLst>
            <c:ext xmlns:c16="http://schemas.microsoft.com/office/drawing/2014/chart" uri="{C3380CC4-5D6E-409C-BE32-E72D297353CC}">
              <c16:uniqueId val="{00000008-94E5-43E0-8981-A62B78A0645C}"/>
            </c:ext>
          </c:extLst>
        </c:ser>
        <c:dLbls>
          <c:showLegendKey val="0"/>
          <c:showVal val="0"/>
          <c:showCatName val="0"/>
          <c:showSerName val="0"/>
          <c:showPercent val="0"/>
          <c:showBubbleSize val="0"/>
        </c:dLbls>
        <c:marker val="1"/>
        <c:smooth val="0"/>
        <c:axId val="876681080"/>
        <c:axId val="876681408"/>
      </c:lineChart>
      <c:dateAx>
        <c:axId val="876681080"/>
        <c:scaling>
          <c:orientation val="minMax"/>
        </c:scaling>
        <c:delete val="0"/>
        <c:axPos val="b"/>
        <c:numFmt formatCode="yyyy"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876681408"/>
        <c:crosses val="autoZero"/>
        <c:auto val="1"/>
        <c:lblOffset val="100"/>
        <c:baseTimeUnit val="years"/>
      </c:dateAx>
      <c:valAx>
        <c:axId val="87668140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US">
                    <a:solidFill>
                      <a:schemeClr val="dk1"/>
                    </a:solidFill>
                    <a:latin typeface="+mn-lt"/>
                    <a:ea typeface="+mn-ea"/>
                    <a:cs typeface="+mn-cs"/>
                  </a:rPr>
                  <a:t>Dwellings</a:t>
                </a:r>
                <a:endParaRPr lang="en-US"/>
              </a:p>
            </c:rich>
          </c:tx>
          <c:overlay val="0"/>
          <c:spPr>
            <a:solidFill>
              <a:schemeClr val="lt1"/>
            </a:solidFill>
            <a:ln w="12700" cap="flat" cmpd="sng" algn="ctr">
              <a:solidFill>
                <a:schemeClr val="dk1"/>
              </a:solidFill>
              <a:prstDash val="solid"/>
              <a:miter lim="800000"/>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876681080"/>
        <c:crosses val="autoZero"/>
        <c:crossBetween val="between"/>
      </c:valAx>
      <c:spPr>
        <a:noFill/>
        <a:ln>
          <a:noFill/>
        </a:ln>
        <a:effectLst/>
      </c:spPr>
    </c:plotArea>
    <c:legend>
      <c:legendPos val="b"/>
      <c:legendEntry>
        <c:idx val="6"/>
        <c:delete val="1"/>
      </c:legendEntry>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fe286d-a6f7-43a3-9d31-45883439f638">
      <UserInfo>
        <DisplayName>Christine Berry</DisplayName>
        <AccountId>13</AccountId>
        <AccountType/>
      </UserInfo>
      <UserInfo>
        <DisplayName>support@martock-pc.gov.uk</DisplayName>
        <AccountId>438</AccountId>
        <AccountType/>
      </UserInfo>
    </SharedWithUsers>
    <TaxCatchAll xmlns="79014be7-823b-4990-b703-3de0678156f4" xsi:nil="true"/>
    <lcf76f155ced4ddcb4097134ff3c332f xmlns="a5b26f49-0fd3-4657-8f6d-6da9a1502d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C111AA6F35D244B1BB3159DDE2D03A" ma:contentTypeVersion="13" ma:contentTypeDescription="Create a new document." ma:contentTypeScope="" ma:versionID="38f2fec90d5104bb64483b33fd483de7">
  <xsd:schema xmlns:xsd="http://www.w3.org/2001/XMLSchema" xmlns:xs="http://www.w3.org/2001/XMLSchema" xmlns:p="http://schemas.microsoft.com/office/2006/metadata/properties" xmlns:ns2="a5b26f49-0fd3-4657-8f6d-6da9a1502d78" xmlns:ns3="3bfe286d-a6f7-43a3-9d31-45883439f638" xmlns:ns4="79014be7-823b-4990-b703-3de0678156f4" targetNamespace="http://schemas.microsoft.com/office/2006/metadata/properties" ma:root="true" ma:fieldsID="22d56a0c5db6a8abb6fe61345e0a2ff7" ns2:_="" ns3:_="" ns4:_="">
    <xsd:import namespace="a5b26f49-0fd3-4657-8f6d-6da9a1502d78"/>
    <xsd:import namespace="3bfe286d-a6f7-43a3-9d31-45883439f638"/>
    <xsd:import namespace="79014be7-823b-4990-b703-3de0678156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26f49-0fd3-4657-8f6d-6da9a1502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b46a1ef-c012-4e74-900e-ad8d293dda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fe286d-a6f7-43a3-9d31-45883439f6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14be7-823b-4990-b703-3de0678156f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f0ae190-b0a8-448c-bf82-023fbe8dfdc1}" ma:internalName="TaxCatchAll" ma:showField="CatchAllData" ma:web="79014be7-823b-4990-b703-3de067815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0EFF8-6F3F-4729-9D91-A0FCB23C7317}">
  <ds:schemaRefs>
    <ds:schemaRef ds:uri="http://schemas.microsoft.com/office/2006/metadata/properties"/>
    <ds:schemaRef ds:uri="http://schemas.microsoft.com/office/infopath/2007/PartnerControls"/>
    <ds:schemaRef ds:uri="3bfe286d-a6f7-43a3-9d31-45883439f638"/>
    <ds:schemaRef ds:uri="79014be7-823b-4990-b703-3de0678156f4"/>
    <ds:schemaRef ds:uri="a5b26f49-0fd3-4657-8f6d-6da9a1502d78"/>
  </ds:schemaRefs>
</ds:datastoreItem>
</file>

<file path=customXml/itemProps2.xml><?xml version="1.0" encoding="utf-8"?>
<ds:datastoreItem xmlns:ds="http://schemas.openxmlformats.org/officeDocument/2006/customXml" ds:itemID="{FA88BABF-3DDF-4C62-89DD-620549E48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26f49-0fd3-4657-8f6d-6da9a1502d78"/>
    <ds:schemaRef ds:uri="3bfe286d-a6f7-43a3-9d31-45883439f638"/>
    <ds:schemaRef ds:uri="79014be7-823b-4990-b703-3de067815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FED41-CC17-465E-AD73-40A4A98AE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Helyer</dc:creator>
  <cp:keywords/>
  <dc:description/>
  <cp:lastModifiedBy>Assistant</cp:lastModifiedBy>
  <cp:revision>2</cp:revision>
  <dcterms:created xsi:type="dcterms:W3CDTF">2024-01-02T09:31:00Z</dcterms:created>
  <dcterms:modified xsi:type="dcterms:W3CDTF">2024-01-02T09:31:00Z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0x0101004CC111AA6F35D244B1BB3159DDE2D03A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SharedWithUsers">
    <vt:lpwstr>16;#Christine Berry</vt:lpwstr>
  </property>
  <property fmtid="{D5CDD505-2E9C-101B-9397-08002B2CF9AE}" pid="7" name="Order">
    <vt:r8>8400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MediaServiceImageTags">
    <vt:lpwstr/>
  </property>
</Properties>
</file>